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136CA" w:rsidRDefault="000136CA">
      <w:pPr>
        <w:spacing w:after="0"/>
        <w:jc w:val="center"/>
      </w:pPr>
      <w:r>
        <w:rPr>
          <w:rFonts w:ascii="Times New Roman" w:hAnsi="Times New Roman"/>
          <w:sz w:val="28"/>
          <w:szCs w:val="28"/>
        </w:rPr>
        <w:t xml:space="preserve">Федеральное государственное образовательное бюджетное учреждение </w:t>
      </w:r>
    </w:p>
    <w:p w:rsidR="000136CA" w:rsidRDefault="000136CA">
      <w:pPr>
        <w:spacing w:after="0"/>
        <w:jc w:val="center"/>
      </w:pPr>
      <w:r>
        <w:rPr>
          <w:rFonts w:ascii="Times New Roman" w:hAnsi="Times New Roman"/>
          <w:sz w:val="28"/>
          <w:szCs w:val="28"/>
        </w:rPr>
        <w:t>высшего образования</w:t>
      </w:r>
    </w:p>
    <w:p w:rsidR="000136CA" w:rsidRDefault="000136CA">
      <w:pPr>
        <w:spacing w:after="0"/>
        <w:jc w:val="center"/>
      </w:pPr>
      <w:r>
        <w:rPr>
          <w:rFonts w:ascii="Times New Roman" w:hAnsi="Times New Roman"/>
          <w:b/>
          <w:sz w:val="28"/>
          <w:szCs w:val="28"/>
        </w:rPr>
        <w:t xml:space="preserve">«ФИНАНСОВЫЙ УНИВЕРСИТЕТ </w:t>
      </w:r>
    </w:p>
    <w:p w:rsidR="000136CA" w:rsidRDefault="000136CA">
      <w:pPr>
        <w:spacing w:after="0"/>
        <w:jc w:val="center"/>
      </w:pPr>
      <w:r>
        <w:rPr>
          <w:rFonts w:ascii="Times New Roman" w:hAnsi="Times New Roman"/>
          <w:b/>
          <w:sz w:val="28"/>
          <w:szCs w:val="28"/>
        </w:rPr>
        <w:t>ПРИ ПРАВИТЕЛЬСТВЕ РОССИЙСКОЙ ФЕДЕРАЦИИ»</w:t>
      </w:r>
    </w:p>
    <w:p w:rsidR="000136CA" w:rsidRDefault="000136CA">
      <w:pPr>
        <w:spacing w:after="0"/>
        <w:jc w:val="center"/>
      </w:pPr>
      <w:r>
        <w:rPr>
          <w:rFonts w:ascii="Times New Roman" w:hAnsi="Times New Roman"/>
          <w:b/>
          <w:sz w:val="28"/>
          <w:szCs w:val="28"/>
        </w:rPr>
        <w:t>(Финансовый университет)</w:t>
      </w:r>
    </w:p>
    <w:p w:rsidR="000136CA" w:rsidRDefault="000136CA">
      <w:pPr>
        <w:spacing w:after="0"/>
        <w:jc w:val="center"/>
        <w:rPr>
          <w:rFonts w:ascii="Times New Roman" w:hAnsi="Times New Roman"/>
          <w:b/>
          <w:sz w:val="28"/>
          <w:szCs w:val="28"/>
        </w:rPr>
      </w:pPr>
    </w:p>
    <w:p w:rsidR="00DD4D2C" w:rsidRDefault="00DD4D2C">
      <w:pPr>
        <w:spacing w:after="0"/>
        <w:jc w:val="center"/>
        <w:rPr>
          <w:rFonts w:ascii="Times New Roman" w:hAnsi="Times New Roman"/>
          <w:b/>
          <w:sz w:val="28"/>
          <w:szCs w:val="28"/>
        </w:rPr>
      </w:pPr>
    </w:p>
    <w:p w:rsidR="000136CA" w:rsidRDefault="000136CA">
      <w:pPr>
        <w:spacing w:after="0"/>
        <w:jc w:val="center"/>
        <w:rPr>
          <w:rFonts w:ascii="Times New Roman" w:hAnsi="Times New Roman"/>
          <w:b/>
          <w:sz w:val="28"/>
          <w:szCs w:val="28"/>
        </w:rPr>
      </w:pPr>
      <w:r>
        <w:rPr>
          <w:rFonts w:ascii="Times New Roman" w:hAnsi="Times New Roman"/>
          <w:b/>
          <w:sz w:val="28"/>
          <w:szCs w:val="28"/>
        </w:rPr>
        <w:t>Департамент информационной безопасности</w:t>
      </w:r>
    </w:p>
    <w:p w:rsidR="00DD4D2C" w:rsidRDefault="00DD4D2C">
      <w:pPr>
        <w:spacing w:after="0"/>
        <w:jc w:val="center"/>
      </w:pPr>
    </w:p>
    <w:p w:rsidR="000136CA" w:rsidRDefault="000136CA">
      <w:pPr>
        <w:spacing w:after="0"/>
        <w:jc w:val="center"/>
      </w:pPr>
      <w:r>
        <w:rPr>
          <w:rFonts w:ascii="Times New Roman" w:hAnsi="Times New Roman"/>
          <w:b/>
          <w:sz w:val="28"/>
          <w:szCs w:val="28"/>
        </w:rPr>
        <w:t>Факультет</w:t>
      </w:r>
      <w:r w:rsidR="0087166C">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rsidR="000136CA" w:rsidRDefault="000136CA">
      <w:pPr>
        <w:spacing w:after="0"/>
        <w:ind w:firstLine="567"/>
        <w:jc w:val="center"/>
        <w:rPr>
          <w:rFonts w:ascii="Times New Roman" w:hAnsi="Times New Roman"/>
          <w:b/>
          <w:sz w:val="28"/>
          <w:szCs w:val="28"/>
        </w:rPr>
      </w:pPr>
    </w:p>
    <w:tbl>
      <w:tblPr>
        <w:tblW w:w="5000" w:type="pct"/>
        <w:tblLayout w:type="fixed"/>
        <w:tblLook w:val="0000" w:firstRow="0" w:lastRow="0" w:firstColumn="0" w:lastColumn="0" w:noHBand="0" w:noVBand="0"/>
      </w:tblPr>
      <w:tblGrid>
        <w:gridCol w:w="6290"/>
        <w:gridCol w:w="3065"/>
      </w:tblGrid>
      <w:tr w:rsidR="000136CA">
        <w:tc>
          <w:tcPr>
            <w:tcW w:w="6585" w:type="dxa"/>
            <w:shd w:val="clear" w:color="auto" w:fill="auto"/>
          </w:tcPr>
          <w:p w:rsidR="000136CA" w:rsidRDefault="000136CA">
            <w:pPr>
              <w:snapToGrid w:val="0"/>
              <w:ind w:firstLine="567"/>
              <w:rPr>
                <w:rFonts w:ascii="Times New Roman" w:hAnsi="Times New Roman"/>
                <w:b/>
                <w:sz w:val="28"/>
                <w:szCs w:val="28"/>
              </w:rPr>
            </w:pPr>
          </w:p>
        </w:tc>
        <w:tc>
          <w:tcPr>
            <w:tcW w:w="3203" w:type="dxa"/>
            <w:shd w:val="clear" w:color="auto" w:fill="auto"/>
          </w:tcPr>
          <w:p w:rsidR="000136CA" w:rsidRDefault="000136CA">
            <w:pPr>
              <w:snapToGrid w:val="0"/>
              <w:ind w:firstLine="567"/>
              <w:jc w:val="right"/>
              <w:rPr>
                <w:rFonts w:ascii="Times New Roman" w:hAnsi="Times New Roman"/>
                <w:b/>
                <w:sz w:val="28"/>
                <w:szCs w:val="28"/>
              </w:rPr>
            </w:pPr>
          </w:p>
        </w:tc>
      </w:tr>
    </w:tbl>
    <w:p w:rsidR="008C6C73" w:rsidRDefault="008C6C73" w:rsidP="00DD4D2C">
      <w:pPr>
        <w:spacing w:after="0"/>
        <w:jc w:val="center"/>
        <w:rPr>
          <w:rFonts w:ascii="Times New Roman" w:hAnsi="Times New Roman"/>
          <w:b/>
          <w:sz w:val="32"/>
          <w:szCs w:val="28"/>
        </w:rPr>
      </w:pPr>
    </w:p>
    <w:p w:rsidR="008C6C73" w:rsidRDefault="008C6C73" w:rsidP="00DD4D2C">
      <w:pPr>
        <w:spacing w:after="0"/>
        <w:jc w:val="center"/>
        <w:rPr>
          <w:rFonts w:ascii="Times New Roman" w:hAnsi="Times New Roman"/>
          <w:b/>
          <w:sz w:val="32"/>
          <w:szCs w:val="28"/>
        </w:rPr>
      </w:pPr>
    </w:p>
    <w:p w:rsidR="008C6C73" w:rsidRDefault="008C6C73" w:rsidP="00DD4D2C">
      <w:pPr>
        <w:spacing w:after="0"/>
        <w:jc w:val="center"/>
        <w:rPr>
          <w:rFonts w:ascii="Times New Roman" w:hAnsi="Times New Roman"/>
          <w:b/>
          <w:sz w:val="32"/>
          <w:szCs w:val="28"/>
        </w:rPr>
      </w:pPr>
    </w:p>
    <w:p w:rsidR="008C6C73" w:rsidRDefault="008C6C73" w:rsidP="00DD4D2C">
      <w:pPr>
        <w:spacing w:after="0"/>
        <w:jc w:val="center"/>
        <w:rPr>
          <w:rFonts w:ascii="Times New Roman" w:hAnsi="Times New Roman"/>
          <w:b/>
          <w:sz w:val="32"/>
          <w:szCs w:val="28"/>
        </w:rPr>
      </w:pPr>
    </w:p>
    <w:p w:rsidR="000136CA" w:rsidRPr="00DD4D2C" w:rsidRDefault="000136CA" w:rsidP="00DD4D2C">
      <w:pPr>
        <w:spacing w:after="0"/>
        <w:jc w:val="center"/>
        <w:rPr>
          <w:sz w:val="24"/>
        </w:rPr>
      </w:pPr>
      <w:r w:rsidRPr="00DD4D2C">
        <w:rPr>
          <w:rFonts w:ascii="Times New Roman" w:hAnsi="Times New Roman"/>
          <w:b/>
          <w:sz w:val="32"/>
          <w:szCs w:val="28"/>
        </w:rPr>
        <w:t>Баранова</w:t>
      </w:r>
      <w:r w:rsidR="00DD4D2C" w:rsidRPr="00DD4D2C">
        <w:rPr>
          <w:rFonts w:ascii="Times New Roman" w:hAnsi="Times New Roman"/>
          <w:b/>
          <w:sz w:val="32"/>
          <w:szCs w:val="28"/>
        </w:rPr>
        <w:t xml:space="preserve"> Е.К.</w:t>
      </w:r>
      <w:r w:rsidRPr="00DD4D2C">
        <w:rPr>
          <w:rFonts w:ascii="Times New Roman" w:hAnsi="Times New Roman"/>
          <w:b/>
          <w:sz w:val="32"/>
          <w:szCs w:val="28"/>
        </w:rPr>
        <w:t xml:space="preserve">, Селезнев </w:t>
      </w:r>
      <w:r w:rsidR="00DD4D2C" w:rsidRPr="00DD4D2C">
        <w:rPr>
          <w:rFonts w:ascii="Times New Roman" w:hAnsi="Times New Roman"/>
          <w:b/>
          <w:sz w:val="32"/>
          <w:szCs w:val="28"/>
        </w:rPr>
        <w:t>В.М.</w:t>
      </w:r>
    </w:p>
    <w:p w:rsidR="000136CA" w:rsidRDefault="000136CA">
      <w:pPr>
        <w:spacing w:after="0"/>
        <w:jc w:val="center"/>
        <w:rPr>
          <w:rFonts w:ascii="Times New Roman" w:hAnsi="Times New Roman"/>
          <w:b/>
          <w:sz w:val="28"/>
          <w:szCs w:val="28"/>
        </w:rPr>
      </w:pPr>
    </w:p>
    <w:p w:rsidR="000136CA" w:rsidRDefault="000136CA">
      <w:pPr>
        <w:spacing w:after="0"/>
        <w:jc w:val="center"/>
      </w:pPr>
      <w:r>
        <w:rPr>
          <w:rFonts w:ascii="Times New Roman" w:hAnsi="Times New Roman"/>
          <w:b/>
          <w:color w:val="000000"/>
          <w:sz w:val="28"/>
          <w:szCs w:val="28"/>
        </w:rPr>
        <w:t xml:space="preserve">Системный анализ комплексного обеспечения </w:t>
      </w:r>
    </w:p>
    <w:p w:rsidR="000136CA" w:rsidRDefault="000136CA">
      <w:pPr>
        <w:spacing w:after="0"/>
        <w:jc w:val="center"/>
      </w:pPr>
      <w:r>
        <w:rPr>
          <w:rFonts w:ascii="Times New Roman" w:hAnsi="Times New Roman"/>
          <w:b/>
          <w:color w:val="000000"/>
          <w:sz w:val="28"/>
          <w:szCs w:val="28"/>
        </w:rPr>
        <w:t>информационной безопасности</w:t>
      </w:r>
      <w:r>
        <w:rPr>
          <w:rFonts w:ascii="Times New Roman" w:hAnsi="Times New Roman"/>
          <w:b/>
          <w:sz w:val="28"/>
          <w:szCs w:val="28"/>
        </w:rPr>
        <w:t xml:space="preserve"> </w:t>
      </w:r>
    </w:p>
    <w:p w:rsidR="000136CA" w:rsidRDefault="000136CA">
      <w:pPr>
        <w:spacing w:after="0"/>
        <w:jc w:val="center"/>
        <w:rPr>
          <w:rFonts w:ascii="Times New Roman" w:hAnsi="Times New Roman"/>
          <w:b/>
          <w:color w:val="000000"/>
          <w:sz w:val="28"/>
          <w:szCs w:val="28"/>
        </w:rPr>
      </w:pPr>
    </w:p>
    <w:p w:rsidR="000136CA" w:rsidRDefault="000136CA">
      <w:pPr>
        <w:spacing w:after="0"/>
        <w:jc w:val="center"/>
      </w:pPr>
      <w:r>
        <w:rPr>
          <w:rFonts w:ascii="Times New Roman" w:hAnsi="Times New Roman"/>
          <w:sz w:val="28"/>
          <w:szCs w:val="28"/>
        </w:rPr>
        <w:t>Рабочая программа дисциплины</w:t>
      </w:r>
    </w:p>
    <w:p w:rsidR="000136CA" w:rsidRDefault="000136CA">
      <w:pPr>
        <w:spacing w:after="0"/>
        <w:jc w:val="center"/>
      </w:pPr>
      <w:r>
        <w:rPr>
          <w:rFonts w:ascii="Times New Roman" w:hAnsi="Times New Roman"/>
          <w:bCs/>
          <w:sz w:val="28"/>
          <w:szCs w:val="28"/>
        </w:rPr>
        <w:t>для студентов, обучающихся по направлению подготовки</w:t>
      </w:r>
    </w:p>
    <w:p w:rsidR="000136CA" w:rsidRDefault="000136CA">
      <w:pPr>
        <w:tabs>
          <w:tab w:val="left" w:pos="8364"/>
        </w:tabs>
        <w:spacing w:after="0"/>
        <w:ind w:firstLine="141"/>
        <w:jc w:val="center"/>
      </w:pPr>
      <w:r>
        <w:rPr>
          <w:rFonts w:ascii="Times New Roman" w:hAnsi="Times New Roman"/>
          <w:bCs/>
          <w:sz w:val="28"/>
          <w:szCs w:val="28"/>
        </w:rPr>
        <w:t xml:space="preserve">10.03.01 «Информационная безопасность», </w:t>
      </w:r>
    </w:p>
    <w:p w:rsidR="000136CA" w:rsidRDefault="00DD4D2C">
      <w:pPr>
        <w:tabs>
          <w:tab w:val="left" w:pos="8364"/>
        </w:tabs>
        <w:spacing w:after="0"/>
        <w:ind w:firstLine="141"/>
        <w:jc w:val="center"/>
        <w:rPr>
          <w:rFonts w:ascii="Times New Roman" w:hAnsi="Times New Roman"/>
          <w:bCs/>
          <w:sz w:val="28"/>
          <w:szCs w:val="28"/>
        </w:rPr>
      </w:pPr>
      <w:r>
        <w:rPr>
          <w:rFonts w:ascii="Times New Roman" w:hAnsi="Times New Roman"/>
          <w:bCs/>
          <w:sz w:val="28"/>
          <w:szCs w:val="28"/>
        </w:rPr>
        <w:t>образовательная программа «</w:t>
      </w:r>
      <w:r w:rsidR="000136CA">
        <w:rPr>
          <w:rFonts w:ascii="Times New Roman" w:hAnsi="Times New Roman"/>
          <w:bCs/>
          <w:sz w:val="28"/>
          <w:szCs w:val="28"/>
        </w:rPr>
        <w:t>Безопасность автоматизированных систе</w:t>
      </w:r>
      <w:r>
        <w:rPr>
          <w:rFonts w:ascii="Times New Roman" w:hAnsi="Times New Roman"/>
          <w:bCs/>
          <w:sz w:val="28"/>
          <w:szCs w:val="28"/>
        </w:rPr>
        <w:t>м в финансово-банковской сфере»</w:t>
      </w:r>
      <w:r w:rsidR="00790768">
        <w:rPr>
          <w:rFonts w:ascii="Times New Roman" w:hAnsi="Times New Roman"/>
          <w:bCs/>
          <w:sz w:val="28"/>
          <w:szCs w:val="28"/>
        </w:rPr>
        <w:t>,</w:t>
      </w:r>
    </w:p>
    <w:p w:rsidR="00790768" w:rsidRDefault="00790768">
      <w:pPr>
        <w:tabs>
          <w:tab w:val="left" w:pos="8364"/>
        </w:tabs>
        <w:spacing w:after="0"/>
        <w:ind w:firstLine="141"/>
        <w:jc w:val="center"/>
      </w:pPr>
      <w:r w:rsidRPr="00790768">
        <w:rPr>
          <w:rFonts w:ascii="Times New Roman" w:hAnsi="Times New Roman"/>
          <w:bCs/>
          <w:sz w:val="28"/>
          <w:szCs w:val="28"/>
        </w:rPr>
        <w:t>«Информационная безопасность»</w:t>
      </w:r>
      <w:bookmarkStart w:id="0" w:name="_GoBack"/>
      <w:bookmarkEnd w:id="0"/>
    </w:p>
    <w:p w:rsidR="000136CA" w:rsidRDefault="000136CA">
      <w:pPr>
        <w:spacing w:after="0"/>
        <w:rPr>
          <w:rFonts w:ascii="Times New Roman" w:hAnsi="Times New Roman"/>
          <w:i/>
          <w:sz w:val="28"/>
          <w:szCs w:val="28"/>
        </w:rPr>
      </w:pPr>
    </w:p>
    <w:p w:rsidR="000136CA" w:rsidRDefault="000136CA">
      <w:pPr>
        <w:spacing w:after="0"/>
        <w:rPr>
          <w:rFonts w:ascii="Times New Roman" w:eastAsia="Times New Roman" w:hAnsi="Times New Roman"/>
          <w:sz w:val="28"/>
          <w:szCs w:val="28"/>
        </w:rPr>
      </w:pPr>
    </w:p>
    <w:p w:rsidR="008C6C73" w:rsidRDefault="008C6C73">
      <w:pPr>
        <w:spacing w:after="0"/>
        <w:rPr>
          <w:rFonts w:ascii="Times New Roman" w:eastAsia="Times New Roman" w:hAnsi="Times New Roman"/>
          <w:sz w:val="28"/>
          <w:szCs w:val="28"/>
        </w:rPr>
      </w:pPr>
    </w:p>
    <w:p w:rsidR="008C6C73" w:rsidRDefault="008C6C73">
      <w:pPr>
        <w:spacing w:after="0"/>
        <w:rPr>
          <w:rFonts w:ascii="Times New Roman" w:eastAsia="Times New Roman" w:hAnsi="Times New Roman"/>
          <w:sz w:val="28"/>
          <w:szCs w:val="28"/>
        </w:rPr>
      </w:pPr>
    </w:p>
    <w:p w:rsidR="008C6C73" w:rsidRDefault="008C6C73">
      <w:pPr>
        <w:spacing w:after="0"/>
        <w:rPr>
          <w:rFonts w:ascii="Times New Roman" w:eastAsia="Times New Roman" w:hAnsi="Times New Roman"/>
          <w:sz w:val="28"/>
          <w:szCs w:val="28"/>
        </w:rPr>
      </w:pPr>
    </w:p>
    <w:p w:rsidR="008C6C73" w:rsidRDefault="008C6C73">
      <w:pPr>
        <w:spacing w:after="0"/>
        <w:rPr>
          <w:rFonts w:ascii="Times New Roman" w:eastAsia="Times New Roman" w:hAnsi="Times New Roman"/>
          <w:sz w:val="28"/>
          <w:szCs w:val="28"/>
        </w:rPr>
      </w:pPr>
    </w:p>
    <w:p w:rsidR="000136CA" w:rsidRDefault="000136CA">
      <w:pPr>
        <w:spacing w:after="0"/>
        <w:jc w:val="center"/>
        <w:rPr>
          <w:rFonts w:ascii="Times New Roman" w:hAnsi="Times New Roman"/>
          <w:sz w:val="28"/>
          <w:szCs w:val="28"/>
        </w:rPr>
      </w:pPr>
    </w:p>
    <w:p w:rsidR="000136CA" w:rsidRDefault="000136CA">
      <w:pPr>
        <w:spacing w:after="0"/>
        <w:jc w:val="center"/>
        <w:rPr>
          <w:rFonts w:ascii="Times New Roman" w:hAnsi="Times New Roman"/>
          <w:sz w:val="28"/>
          <w:szCs w:val="28"/>
        </w:rPr>
      </w:pPr>
    </w:p>
    <w:p w:rsidR="00DD4D2C" w:rsidRDefault="00DD4D2C">
      <w:pPr>
        <w:spacing w:after="0"/>
        <w:jc w:val="center"/>
        <w:rPr>
          <w:rFonts w:ascii="Times New Roman" w:hAnsi="Times New Roman"/>
          <w:sz w:val="28"/>
          <w:szCs w:val="28"/>
        </w:rPr>
      </w:pPr>
    </w:p>
    <w:p w:rsidR="000136CA" w:rsidRDefault="000136CA">
      <w:pPr>
        <w:spacing w:after="0"/>
        <w:jc w:val="center"/>
        <w:rPr>
          <w:rFonts w:ascii="Times New Roman" w:hAnsi="Times New Roman"/>
          <w:sz w:val="28"/>
          <w:szCs w:val="28"/>
        </w:rPr>
      </w:pPr>
    </w:p>
    <w:p w:rsidR="00DD4D2C" w:rsidRDefault="000136CA" w:rsidP="00DD4D2C">
      <w:pPr>
        <w:spacing w:after="0"/>
        <w:jc w:val="center"/>
        <w:rPr>
          <w:rFonts w:ascii="Times New Roman" w:hAnsi="Times New Roman"/>
          <w:sz w:val="28"/>
          <w:szCs w:val="28"/>
        </w:rPr>
      </w:pPr>
      <w:r>
        <w:rPr>
          <w:rFonts w:ascii="Times New Roman" w:hAnsi="Times New Roman"/>
          <w:sz w:val="28"/>
          <w:szCs w:val="28"/>
        </w:rPr>
        <w:t>Москва, 2022</w:t>
      </w:r>
      <w:r w:rsidR="00DD4D2C">
        <w:rPr>
          <w:rFonts w:ascii="Times New Roman" w:hAnsi="Times New Roman"/>
          <w:sz w:val="28"/>
          <w:szCs w:val="28"/>
        </w:rPr>
        <w:br w:type="page"/>
      </w:r>
    </w:p>
    <w:p w:rsidR="000136CA" w:rsidRDefault="000136CA">
      <w:pPr>
        <w:spacing w:after="0" w:line="240" w:lineRule="auto"/>
        <w:jc w:val="center"/>
      </w:pPr>
      <w:r>
        <w:rPr>
          <w:rFonts w:ascii="Times New Roman" w:hAnsi="Times New Roman"/>
          <w:sz w:val="28"/>
          <w:szCs w:val="28"/>
        </w:rPr>
        <w:lastRenderedPageBreak/>
        <w:t xml:space="preserve">Федеральное государственное образовательное бюджетное учреждение </w:t>
      </w:r>
    </w:p>
    <w:p w:rsidR="000136CA" w:rsidRDefault="000136CA">
      <w:pPr>
        <w:spacing w:after="0" w:line="240" w:lineRule="auto"/>
        <w:jc w:val="center"/>
      </w:pPr>
      <w:r>
        <w:rPr>
          <w:rFonts w:ascii="Times New Roman" w:hAnsi="Times New Roman"/>
          <w:sz w:val="28"/>
          <w:szCs w:val="28"/>
        </w:rPr>
        <w:t>высшего образования</w:t>
      </w:r>
    </w:p>
    <w:p w:rsidR="000136CA" w:rsidRDefault="000136CA">
      <w:pPr>
        <w:spacing w:after="0"/>
        <w:jc w:val="center"/>
      </w:pPr>
      <w:r>
        <w:rPr>
          <w:rFonts w:ascii="Times New Roman" w:hAnsi="Times New Roman"/>
          <w:b/>
          <w:sz w:val="28"/>
          <w:szCs w:val="28"/>
        </w:rPr>
        <w:t xml:space="preserve">«ФИНАНСОВЫЙ УНИВЕРСИТЕТ </w:t>
      </w:r>
    </w:p>
    <w:p w:rsidR="000136CA" w:rsidRDefault="000136CA">
      <w:pPr>
        <w:spacing w:after="0"/>
        <w:jc w:val="center"/>
      </w:pPr>
      <w:r>
        <w:rPr>
          <w:rFonts w:ascii="Times New Roman" w:hAnsi="Times New Roman"/>
          <w:b/>
          <w:sz w:val="28"/>
          <w:szCs w:val="28"/>
        </w:rPr>
        <w:t>ПРИ ПРАВИТЕЛЬСТВЕ РОССИЙСКОЙ ФЕДЕРАЦИИ»</w:t>
      </w:r>
    </w:p>
    <w:p w:rsidR="000136CA" w:rsidRDefault="000136CA">
      <w:pPr>
        <w:spacing w:after="0"/>
        <w:jc w:val="center"/>
      </w:pPr>
      <w:r>
        <w:rPr>
          <w:rFonts w:ascii="Times New Roman" w:hAnsi="Times New Roman"/>
          <w:b/>
          <w:sz w:val="28"/>
          <w:szCs w:val="28"/>
        </w:rPr>
        <w:t>(Финансовый университет)</w:t>
      </w:r>
    </w:p>
    <w:p w:rsidR="000136CA" w:rsidRDefault="000136CA">
      <w:pPr>
        <w:spacing w:after="0"/>
        <w:jc w:val="center"/>
        <w:rPr>
          <w:rFonts w:ascii="Times New Roman" w:hAnsi="Times New Roman"/>
          <w:b/>
          <w:sz w:val="28"/>
          <w:szCs w:val="28"/>
        </w:rPr>
      </w:pPr>
    </w:p>
    <w:p w:rsidR="000136CA" w:rsidRDefault="000136CA">
      <w:pPr>
        <w:spacing w:after="0"/>
        <w:jc w:val="center"/>
      </w:pPr>
      <w:r>
        <w:rPr>
          <w:rFonts w:ascii="Times New Roman" w:hAnsi="Times New Roman"/>
          <w:b/>
          <w:sz w:val="28"/>
          <w:szCs w:val="28"/>
        </w:rPr>
        <w:t>Департамент информационной безопасности</w:t>
      </w:r>
    </w:p>
    <w:p w:rsidR="00DD4D2C" w:rsidRDefault="00DD4D2C" w:rsidP="00DD4D2C">
      <w:pPr>
        <w:spacing w:after="0"/>
        <w:jc w:val="center"/>
        <w:rPr>
          <w:rFonts w:ascii="Times New Roman" w:hAnsi="Times New Roman"/>
          <w:b/>
          <w:sz w:val="28"/>
          <w:szCs w:val="28"/>
        </w:rPr>
      </w:pPr>
    </w:p>
    <w:p w:rsidR="00DD4D2C" w:rsidRDefault="00DD4D2C" w:rsidP="00DD4D2C">
      <w:pPr>
        <w:spacing w:after="0"/>
        <w:jc w:val="center"/>
      </w:pPr>
      <w:r>
        <w:rPr>
          <w:rFonts w:ascii="Times New Roman" w:hAnsi="Times New Roman"/>
          <w:b/>
          <w:sz w:val="28"/>
          <w:szCs w:val="28"/>
        </w:rPr>
        <w:t>Факультет</w:t>
      </w:r>
      <w:r w:rsidR="0087166C">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rsidR="000136CA" w:rsidRDefault="000136CA">
      <w:pPr>
        <w:spacing w:after="0"/>
        <w:jc w:val="center"/>
        <w:rPr>
          <w:rFonts w:ascii="Times New Roman" w:hAnsi="Times New Roman"/>
          <w:b/>
          <w:sz w:val="28"/>
          <w:szCs w:val="28"/>
        </w:rPr>
      </w:pPr>
    </w:p>
    <w:tbl>
      <w:tblPr>
        <w:tblW w:w="5000" w:type="pct"/>
        <w:tblLayout w:type="fixed"/>
        <w:tblLook w:val="0000" w:firstRow="0" w:lastRow="0" w:firstColumn="0" w:lastColumn="0" w:noHBand="0" w:noVBand="0"/>
      </w:tblPr>
      <w:tblGrid>
        <w:gridCol w:w="5151"/>
        <w:gridCol w:w="4204"/>
      </w:tblGrid>
      <w:tr w:rsidR="000136CA">
        <w:tc>
          <w:tcPr>
            <w:tcW w:w="5391" w:type="dxa"/>
            <w:shd w:val="clear" w:color="auto" w:fill="auto"/>
          </w:tcPr>
          <w:p w:rsidR="008C6C73" w:rsidRDefault="008C6C73" w:rsidP="008C6C73">
            <w:pPr>
              <w:pStyle w:val="Default"/>
              <w:rPr>
                <w:b/>
                <w:bCs/>
                <w:sz w:val="28"/>
                <w:szCs w:val="28"/>
              </w:rPr>
            </w:pPr>
            <w:r w:rsidRPr="008C6C73">
              <w:rPr>
                <w:b/>
                <w:bCs/>
                <w:sz w:val="28"/>
                <w:szCs w:val="28"/>
              </w:rPr>
              <w:t xml:space="preserve">СОГЛАСОВАНО </w:t>
            </w:r>
          </w:p>
          <w:p w:rsidR="008C6C73" w:rsidRPr="008C6C73" w:rsidRDefault="008C6C73" w:rsidP="008C6C73">
            <w:pPr>
              <w:pStyle w:val="Default"/>
              <w:rPr>
                <w:sz w:val="28"/>
                <w:szCs w:val="28"/>
              </w:rPr>
            </w:pPr>
          </w:p>
          <w:p w:rsidR="008C6C73" w:rsidRPr="008C6C73" w:rsidRDefault="008C6C73" w:rsidP="008C6C73">
            <w:pPr>
              <w:pStyle w:val="Default"/>
              <w:rPr>
                <w:sz w:val="28"/>
                <w:szCs w:val="28"/>
              </w:rPr>
            </w:pPr>
            <w:r w:rsidRPr="008C6C73">
              <w:rPr>
                <w:sz w:val="28"/>
                <w:szCs w:val="28"/>
              </w:rPr>
              <w:t xml:space="preserve">АО «НПО «Эшелон» </w:t>
            </w:r>
          </w:p>
          <w:p w:rsidR="008C6C73" w:rsidRPr="008C6C73" w:rsidRDefault="008C6C73" w:rsidP="008C6C73">
            <w:pPr>
              <w:pStyle w:val="Default"/>
              <w:rPr>
                <w:sz w:val="28"/>
                <w:szCs w:val="28"/>
              </w:rPr>
            </w:pPr>
            <w:r w:rsidRPr="008C6C73">
              <w:rPr>
                <w:sz w:val="28"/>
                <w:szCs w:val="28"/>
              </w:rPr>
              <w:t xml:space="preserve">Президент </w:t>
            </w:r>
          </w:p>
          <w:p w:rsidR="008C6C73" w:rsidRPr="008C6C73" w:rsidRDefault="008C6C73" w:rsidP="008C6C73">
            <w:pPr>
              <w:pStyle w:val="Default"/>
              <w:rPr>
                <w:sz w:val="28"/>
                <w:szCs w:val="28"/>
              </w:rPr>
            </w:pPr>
            <w:r w:rsidRPr="008C6C73">
              <w:rPr>
                <w:sz w:val="28"/>
                <w:szCs w:val="28"/>
              </w:rPr>
              <w:t xml:space="preserve">___________ А.С. Марков </w:t>
            </w:r>
          </w:p>
          <w:p w:rsidR="008C6C73" w:rsidRPr="008C6C73" w:rsidRDefault="008C6C73" w:rsidP="008C6C73">
            <w:pPr>
              <w:pStyle w:val="Default"/>
              <w:rPr>
                <w:sz w:val="28"/>
                <w:szCs w:val="28"/>
              </w:rPr>
            </w:pPr>
          </w:p>
          <w:p w:rsidR="000136CA" w:rsidRPr="008C6C73" w:rsidRDefault="008C6C73" w:rsidP="00F653F9">
            <w:pPr>
              <w:snapToGrid w:val="0"/>
              <w:spacing w:after="0" w:line="240" w:lineRule="auto"/>
              <w:rPr>
                <w:rFonts w:ascii="Times New Roman" w:hAnsi="Times New Roman"/>
                <w:b/>
                <w:sz w:val="28"/>
                <w:szCs w:val="28"/>
              </w:rPr>
            </w:pPr>
            <w:r w:rsidRPr="008C6C73">
              <w:rPr>
                <w:rFonts w:ascii="Times New Roman" w:hAnsi="Times New Roman"/>
                <w:sz w:val="28"/>
                <w:szCs w:val="28"/>
              </w:rPr>
              <w:t>«</w:t>
            </w:r>
            <w:r w:rsidR="00F653F9">
              <w:rPr>
                <w:rFonts w:ascii="Times New Roman" w:hAnsi="Times New Roman"/>
                <w:sz w:val="28"/>
                <w:szCs w:val="28"/>
              </w:rPr>
              <w:t>15</w:t>
            </w:r>
            <w:r w:rsidRPr="008C6C73">
              <w:rPr>
                <w:rFonts w:ascii="Times New Roman" w:hAnsi="Times New Roman"/>
                <w:sz w:val="28"/>
                <w:szCs w:val="28"/>
              </w:rPr>
              <w:t>»</w:t>
            </w:r>
            <w:r w:rsidR="009555AD">
              <w:rPr>
                <w:rFonts w:ascii="Times New Roman" w:hAnsi="Times New Roman"/>
                <w:sz w:val="28"/>
                <w:szCs w:val="28"/>
              </w:rPr>
              <w:t xml:space="preserve"> </w:t>
            </w:r>
            <w:r w:rsidR="00F653F9">
              <w:rPr>
                <w:rFonts w:ascii="Times New Roman" w:hAnsi="Times New Roman"/>
                <w:sz w:val="28"/>
                <w:szCs w:val="28"/>
              </w:rPr>
              <w:t>декабря</w:t>
            </w:r>
            <w:r w:rsidRPr="008C6C73">
              <w:rPr>
                <w:rFonts w:ascii="Times New Roman" w:hAnsi="Times New Roman"/>
                <w:sz w:val="28"/>
                <w:szCs w:val="28"/>
              </w:rPr>
              <w:t xml:space="preserve"> 202</w:t>
            </w:r>
            <w:r w:rsidR="00F653F9">
              <w:rPr>
                <w:rFonts w:ascii="Times New Roman" w:hAnsi="Times New Roman"/>
                <w:sz w:val="28"/>
                <w:szCs w:val="28"/>
              </w:rPr>
              <w:t>2</w:t>
            </w:r>
            <w:r w:rsidRPr="008C6C73">
              <w:rPr>
                <w:rFonts w:ascii="Times New Roman" w:hAnsi="Times New Roman"/>
                <w:sz w:val="28"/>
                <w:szCs w:val="28"/>
              </w:rPr>
              <w:t xml:space="preserve"> г.</w:t>
            </w:r>
          </w:p>
        </w:tc>
        <w:tc>
          <w:tcPr>
            <w:tcW w:w="4397" w:type="dxa"/>
            <w:shd w:val="clear" w:color="auto" w:fill="auto"/>
          </w:tcPr>
          <w:p w:rsidR="000136CA" w:rsidRPr="008C6C73" w:rsidRDefault="000136CA" w:rsidP="008C6C73">
            <w:pPr>
              <w:spacing w:after="0" w:line="240" w:lineRule="auto"/>
              <w:rPr>
                <w:sz w:val="28"/>
                <w:szCs w:val="28"/>
              </w:rPr>
            </w:pPr>
            <w:r w:rsidRPr="008C6C73">
              <w:rPr>
                <w:rFonts w:ascii="Times New Roman" w:hAnsi="Times New Roman"/>
                <w:b/>
                <w:sz w:val="28"/>
                <w:szCs w:val="28"/>
              </w:rPr>
              <w:t>УТВЕРЖДАЮ</w:t>
            </w:r>
          </w:p>
          <w:p w:rsidR="000136CA" w:rsidRPr="008C6C73" w:rsidRDefault="000136CA" w:rsidP="008C6C73">
            <w:pPr>
              <w:spacing w:after="0" w:line="240" w:lineRule="auto"/>
              <w:rPr>
                <w:rFonts w:ascii="Times New Roman" w:hAnsi="Times New Roman"/>
                <w:b/>
                <w:sz w:val="28"/>
                <w:szCs w:val="28"/>
              </w:rPr>
            </w:pPr>
          </w:p>
          <w:p w:rsidR="000136CA" w:rsidRPr="008C6C73" w:rsidRDefault="000136CA" w:rsidP="008C6C73">
            <w:pPr>
              <w:spacing w:after="0" w:line="240" w:lineRule="auto"/>
              <w:jc w:val="both"/>
              <w:rPr>
                <w:sz w:val="28"/>
                <w:szCs w:val="28"/>
              </w:rPr>
            </w:pPr>
            <w:r w:rsidRPr="008C6C73">
              <w:rPr>
                <w:rFonts w:ascii="Times New Roman" w:hAnsi="Times New Roman"/>
                <w:bCs/>
                <w:sz w:val="28"/>
                <w:szCs w:val="28"/>
              </w:rPr>
              <w:t>Проректор по учебной</w:t>
            </w:r>
          </w:p>
          <w:p w:rsidR="000136CA" w:rsidRPr="008C6C73" w:rsidRDefault="000136CA" w:rsidP="008C6C73">
            <w:pPr>
              <w:spacing w:after="0" w:line="240" w:lineRule="auto"/>
              <w:jc w:val="both"/>
              <w:rPr>
                <w:sz w:val="28"/>
                <w:szCs w:val="28"/>
              </w:rPr>
            </w:pPr>
            <w:r w:rsidRPr="008C6C73">
              <w:rPr>
                <w:rFonts w:ascii="Times New Roman" w:hAnsi="Times New Roman"/>
                <w:bCs/>
                <w:sz w:val="28"/>
                <w:szCs w:val="28"/>
              </w:rPr>
              <w:t>и методической работе</w:t>
            </w:r>
          </w:p>
          <w:p w:rsidR="000136CA" w:rsidRPr="008C6C73" w:rsidRDefault="000136CA" w:rsidP="008C6C73">
            <w:pPr>
              <w:spacing w:after="0" w:line="240" w:lineRule="auto"/>
              <w:jc w:val="both"/>
              <w:rPr>
                <w:sz w:val="28"/>
                <w:szCs w:val="28"/>
              </w:rPr>
            </w:pPr>
            <w:r w:rsidRPr="008C6C73">
              <w:rPr>
                <w:rFonts w:ascii="Times New Roman" w:hAnsi="Times New Roman"/>
                <w:bCs/>
                <w:sz w:val="28"/>
                <w:szCs w:val="28"/>
              </w:rPr>
              <w:t>____________Е.А. Каменева</w:t>
            </w:r>
          </w:p>
          <w:p w:rsidR="000136CA" w:rsidRPr="008C6C73" w:rsidRDefault="000136CA" w:rsidP="008C6C73">
            <w:pPr>
              <w:spacing w:before="240" w:after="0" w:line="240" w:lineRule="auto"/>
              <w:jc w:val="both"/>
              <w:rPr>
                <w:sz w:val="28"/>
                <w:szCs w:val="28"/>
              </w:rPr>
            </w:pPr>
            <w:r w:rsidRPr="008C6C73">
              <w:rPr>
                <w:rFonts w:ascii="Times New Roman" w:hAnsi="Times New Roman"/>
                <w:bCs/>
                <w:sz w:val="28"/>
                <w:szCs w:val="28"/>
              </w:rPr>
              <w:t>«</w:t>
            </w:r>
            <w:r w:rsidR="00F653F9">
              <w:rPr>
                <w:rFonts w:ascii="Times New Roman" w:hAnsi="Times New Roman"/>
                <w:bCs/>
                <w:sz w:val="28"/>
                <w:szCs w:val="28"/>
              </w:rPr>
              <w:t>19</w:t>
            </w:r>
            <w:r w:rsidRPr="008C6C73">
              <w:rPr>
                <w:rFonts w:ascii="Times New Roman" w:hAnsi="Times New Roman"/>
                <w:bCs/>
                <w:sz w:val="28"/>
                <w:szCs w:val="28"/>
              </w:rPr>
              <w:t xml:space="preserve">» </w:t>
            </w:r>
            <w:r w:rsidR="00F653F9">
              <w:rPr>
                <w:rFonts w:ascii="Times New Roman" w:hAnsi="Times New Roman"/>
                <w:bCs/>
                <w:sz w:val="28"/>
                <w:szCs w:val="28"/>
              </w:rPr>
              <w:t>декабря</w:t>
            </w:r>
            <w:r w:rsidRPr="008C6C73">
              <w:rPr>
                <w:rFonts w:ascii="Times New Roman" w:hAnsi="Times New Roman"/>
                <w:bCs/>
                <w:sz w:val="28"/>
                <w:szCs w:val="28"/>
              </w:rPr>
              <w:t xml:space="preserve"> 202</w:t>
            </w:r>
            <w:r w:rsidR="00F653F9">
              <w:rPr>
                <w:rFonts w:ascii="Times New Roman" w:hAnsi="Times New Roman"/>
                <w:bCs/>
                <w:sz w:val="28"/>
                <w:szCs w:val="28"/>
              </w:rPr>
              <w:t>2</w:t>
            </w:r>
            <w:r w:rsidRPr="008C6C73">
              <w:rPr>
                <w:rFonts w:ascii="Times New Roman" w:hAnsi="Times New Roman"/>
                <w:bCs/>
                <w:sz w:val="28"/>
                <w:szCs w:val="28"/>
              </w:rPr>
              <w:t xml:space="preserve"> г.</w:t>
            </w:r>
          </w:p>
          <w:p w:rsidR="000136CA" w:rsidRPr="008C6C73" w:rsidRDefault="000136CA" w:rsidP="008C6C73">
            <w:pPr>
              <w:spacing w:after="0" w:line="240" w:lineRule="auto"/>
              <w:ind w:firstLine="567"/>
              <w:rPr>
                <w:rFonts w:ascii="Times New Roman" w:hAnsi="Times New Roman"/>
                <w:b/>
                <w:bCs/>
                <w:sz w:val="28"/>
                <w:szCs w:val="28"/>
              </w:rPr>
            </w:pPr>
          </w:p>
        </w:tc>
      </w:tr>
    </w:tbl>
    <w:p w:rsidR="00DD4D2C" w:rsidRDefault="00DD4D2C" w:rsidP="00DD4D2C">
      <w:pPr>
        <w:spacing w:after="0"/>
        <w:jc w:val="center"/>
        <w:rPr>
          <w:rFonts w:ascii="Times New Roman" w:hAnsi="Times New Roman"/>
          <w:b/>
          <w:sz w:val="32"/>
          <w:szCs w:val="28"/>
        </w:rPr>
      </w:pPr>
    </w:p>
    <w:p w:rsidR="00DD4D2C" w:rsidRPr="00DD4D2C" w:rsidRDefault="00DD4D2C" w:rsidP="00DD4D2C">
      <w:pPr>
        <w:spacing w:after="0"/>
        <w:jc w:val="center"/>
        <w:rPr>
          <w:sz w:val="24"/>
        </w:rPr>
      </w:pPr>
      <w:r w:rsidRPr="00DD4D2C">
        <w:rPr>
          <w:rFonts w:ascii="Times New Roman" w:hAnsi="Times New Roman"/>
          <w:b/>
          <w:sz w:val="32"/>
          <w:szCs w:val="28"/>
        </w:rPr>
        <w:t>Баранова Е.К., Селезнев В.М.</w:t>
      </w:r>
    </w:p>
    <w:p w:rsidR="00DD4D2C" w:rsidRDefault="00DD4D2C" w:rsidP="00DD4D2C">
      <w:pPr>
        <w:spacing w:after="0"/>
        <w:jc w:val="center"/>
        <w:rPr>
          <w:rFonts w:ascii="Times New Roman" w:hAnsi="Times New Roman"/>
          <w:b/>
          <w:sz w:val="28"/>
          <w:szCs w:val="28"/>
        </w:rPr>
      </w:pPr>
    </w:p>
    <w:p w:rsidR="00DD4D2C" w:rsidRDefault="00DD4D2C" w:rsidP="00DD4D2C">
      <w:pPr>
        <w:spacing w:after="0"/>
        <w:jc w:val="center"/>
      </w:pPr>
      <w:r>
        <w:rPr>
          <w:rFonts w:ascii="Times New Roman" w:hAnsi="Times New Roman"/>
          <w:b/>
          <w:color w:val="000000"/>
          <w:sz w:val="28"/>
          <w:szCs w:val="28"/>
        </w:rPr>
        <w:t xml:space="preserve">Системный анализ комплексного обеспечения </w:t>
      </w:r>
    </w:p>
    <w:p w:rsidR="00DD4D2C" w:rsidRDefault="00DD4D2C" w:rsidP="00DD4D2C">
      <w:pPr>
        <w:spacing w:after="0"/>
        <w:jc w:val="center"/>
      </w:pPr>
      <w:r>
        <w:rPr>
          <w:rFonts w:ascii="Times New Roman" w:hAnsi="Times New Roman"/>
          <w:b/>
          <w:color w:val="000000"/>
          <w:sz w:val="28"/>
          <w:szCs w:val="28"/>
        </w:rPr>
        <w:t>информационной безопасности</w:t>
      </w:r>
      <w:r>
        <w:rPr>
          <w:rFonts w:ascii="Times New Roman" w:hAnsi="Times New Roman"/>
          <w:b/>
          <w:sz w:val="28"/>
          <w:szCs w:val="28"/>
        </w:rPr>
        <w:t xml:space="preserve"> </w:t>
      </w:r>
    </w:p>
    <w:p w:rsidR="00DD4D2C" w:rsidRDefault="00DD4D2C" w:rsidP="00DD4D2C">
      <w:pPr>
        <w:spacing w:after="0"/>
        <w:jc w:val="center"/>
        <w:rPr>
          <w:rFonts w:ascii="Times New Roman" w:hAnsi="Times New Roman"/>
          <w:b/>
          <w:color w:val="000000"/>
          <w:sz w:val="28"/>
          <w:szCs w:val="28"/>
        </w:rPr>
      </w:pPr>
    </w:p>
    <w:p w:rsidR="00DD4D2C" w:rsidRDefault="00DD4D2C" w:rsidP="00DD4D2C">
      <w:pPr>
        <w:spacing w:after="0"/>
        <w:jc w:val="center"/>
      </w:pPr>
      <w:r>
        <w:rPr>
          <w:rFonts w:ascii="Times New Roman" w:hAnsi="Times New Roman"/>
          <w:sz w:val="28"/>
          <w:szCs w:val="28"/>
        </w:rPr>
        <w:t>Рабочая программа дисциплины</w:t>
      </w:r>
    </w:p>
    <w:p w:rsidR="00DD4D2C" w:rsidRDefault="00DD4D2C" w:rsidP="00DD4D2C">
      <w:pPr>
        <w:spacing w:after="0"/>
        <w:jc w:val="center"/>
      </w:pPr>
      <w:r>
        <w:rPr>
          <w:rFonts w:ascii="Times New Roman" w:hAnsi="Times New Roman"/>
          <w:bCs/>
          <w:sz w:val="28"/>
          <w:szCs w:val="28"/>
        </w:rPr>
        <w:t>для студентов, обучающихся по направлению подготовки</w:t>
      </w:r>
    </w:p>
    <w:p w:rsidR="00DD4D2C" w:rsidRDefault="00DD4D2C" w:rsidP="00DD4D2C">
      <w:pPr>
        <w:tabs>
          <w:tab w:val="left" w:pos="8364"/>
        </w:tabs>
        <w:spacing w:after="0"/>
        <w:ind w:firstLine="141"/>
        <w:jc w:val="center"/>
      </w:pPr>
      <w:r>
        <w:rPr>
          <w:rFonts w:ascii="Times New Roman" w:hAnsi="Times New Roman"/>
          <w:bCs/>
          <w:sz w:val="28"/>
          <w:szCs w:val="28"/>
        </w:rPr>
        <w:t xml:space="preserve">10.03.01 «Информационная безопасность», </w:t>
      </w:r>
    </w:p>
    <w:p w:rsidR="00DD4D2C" w:rsidRDefault="00DD4D2C" w:rsidP="00DD4D2C">
      <w:pPr>
        <w:tabs>
          <w:tab w:val="left" w:pos="8364"/>
        </w:tabs>
        <w:spacing w:after="0"/>
        <w:ind w:firstLine="141"/>
        <w:jc w:val="center"/>
        <w:rPr>
          <w:rFonts w:ascii="Times New Roman" w:hAnsi="Times New Roman"/>
          <w:bCs/>
          <w:sz w:val="28"/>
          <w:szCs w:val="28"/>
        </w:rPr>
      </w:pPr>
      <w:r>
        <w:rPr>
          <w:rFonts w:ascii="Times New Roman" w:hAnsi="Times New Roman"/>
          <w:bCs/>
          <w:sz w:val="28"/>
          <w:szCs w:val="28"/>
        </w:rPr>
        <w:t>образовательная программа «Безопасность автоматизированных систем в финансово-банковской сфере»</w:t>
      </w:r>
      <w:r w:rsidR="00790768">
        <w:rPr>
          <w:rFonts w:ascii="Times New Roman" w:hAnsi="Times New Roman"/>
          <w:bCs/>
          <w:sz w:val="28"/>
          <w:szCs w:val="28"/>
        </w:rPr>
        <w:t>,</w:t>
      </w:r>
    </w:p>
    <w:p w:rsidR="00790768" w:rsidRDefault="00790768" w:rsidP="00DD4D2C">
      <w:pPr>
        <w:tabs>
          <w:tab w:val="left" w:pos="8364"/>
        </w:tabs>
        <w:spacing w:after="0"/>
        <w:ind w:firstLine="141"/>
        <w:jc w:val="center"/>
      </w:pPr>
      <w:r w:rsidRPr="00790768">
        <w:rPr>
          <w:rFonts w:ascii="Times New Roman" w:hAnsi="Times New Roman"/>
          <w:bCs/>
          <w:sz w:val="28"/>
          <w:szCs w:val="28"/>
        </w:rPr>
        <w:t>«Информационная безопасность»</w:t>
      </w:r>
    </w:p>
    <w:p w:rsidR="000136CA" w:rsidRDefault="000136CA">
      <w:pPr>
        <w:tabs>
          <w:tab w:val="left" w:pos="3443"/>
        </w:tabs>
        <w:spacing w:after="0"/>
        <w:rPr>
          <w:rFonts w:ascii="Times New Roman" w:hAnsi="Times New Roman"/>
          <w:bCs/>
          <w:sz w:val="28"/>
          <w:szCs w:val="28"/>
        </w:rPr>
      </w:pPr>
    </w:p>
    <w:p w:rsidR="000136CA" w:rsidRDefault="000136CA">
      <w:pPr>
        <w:shd w:val="clear" w:color="auto" w:fill="FFFFFF"/>
        <w:spacing w:after="0"/>
        <w:jc w:val="center"/>
      </w:pPr>
      <w:r>
        <w:rPr>
          <w:rFonts w:ascii="Times New Roman" w:hAnsi="Times New Roman"/>
          <w:i/>
          <w:sz w:val="28"/>
          <w:szCs w:val="28"/>
        </w:rPr>
        <w:t>Рекомендовано Ученым советом Факультета</w:t>
      </w:r>
    </w:p>
    <w:p w:rsidR="000136CA" w:rsidRDefault="000136CA">
      <w:pPr>
        <w:shd w:val="clear" w:color="auto" w:fill="FFFFFF"/>
        <w:spacing w:after="0"/>
        <w:jc w:val="center"/>
      </w:pPr>
      <w:r>
        <w:rPr>
          <w:rFonts w:ascii="Times New Roman" w:hAnsi="Times New Roman"/>
          <w:i/>
          <w:sz w:val="28"/>
          <w:szCs w:val="28"/>
        </w:rPr>
        <w:t>информационных технологий и анализа больших данных</w:t>
      </w:r>
    </w:p>
    <w:p w:rsidR="000136CA" w:rsidRDefault="000136CA">
      <w:pPr>
        <w:shd w:val="clear" w:color="auto" w:fill="FFFFFF"/>
        <w:spacing w:after="0"/>
        <w:jc w:val="center"/>
      </w:pPr>
      <w:r>
        <w:rPr>
          <w:rFonts w:ascii="Times New Roman" w:hAnsi="Times New Roman"/>
          <w:i/>
          <w:sz w:val="28"/>
          <w:szCs w:val="28"/>
        </w:rPr>
        <w:t xml:space="preserve">(протокол № </w:t>
      </w:r>
      <w:r w:rsidR="00DD4D2C">
        <w:rPr>
          <w:rFonts w:ascii="Times New Roman" w:hAnsi="Times New Roman"/>
          <w:i/>
          <w:sz w:val="28"/>
          <w:szCs w:val="28"/>
        </w:rPr>
        <w:t>27</w:t>
      </w:r>
      <w:r>
        <w:rPr>
          <w:rFonts w:ascii="Times New Roman" w:hAnsi="Times New Roman"/>
          <w:i/>
          <w:sz w:val="28"/>
          <w:szCs w:val="28"/>
        </w:rPr>
        <w:t xml:space="preserve"> от </w:t>
      </w:r>
      <w:r w:rsidR="00DD4D2C">
        <w:rPr>
          <w:rFonts w:ascii="Times New Roman" w:hAnsi="Times New Roman"/>
          <w:i/>
          <w:sz w:val="28"/>
          <w:szCs w:val="28"/>
        </w:rPr>
        <w:t>15 декабря</w:t>
      </w:r>
      <w:r>
        <w:rPr>
          <w:rFonts w:ascii="Times New Roman" w:hAnsi="Times New Roman"/>
          <w:i/>
          <w:sz w:val="28"/>
          <w:szCs w:val="28"/>
        </w:rPr>
        <w:t xml:space="preserve"> 2022 г.)</w:t>
      </w:r>
    </w:p>
    <w:p w:rsidR="000136CA" w:rsidRDefault="000136CA">
      <w:pPr>
        <w:shd w:val="clear" w:color="auto" w:fill="FFFFFF"/>
        <w:spacing w:after="0"/>
        <w:jc w:val="center"/>
        <w:rPr>
          <w:rFonts w:ascii="Times New Roman" w:hAnsi="Times New Roman"/>
          <w:i/>
          <w:sz w:val="28"/>
          <w:szCs w:val="28"/>
        </w:rPr>
      </w:pPr>
    </w:p>
    <w:p w:rsidR="000136CA" w:rsidRDefault="000136CA">
      <w:pPr>
        <w:shd w:val="clear" w:color="auto" w:fill="FFFFFF"/>
        <w:spacing w:after="0"/>
        <w:jc w:val="center"/>
      </w:pPr>
      <w:r>
        <w:rPr>
          <w:rFonts w:ascii="Times New Roman" w:hAnsi="Times New Roman"/>
          <w:i/>
          <w:sz w:val="28"/>
          <w:szCs w:val="28"/>
        </w:rPr>
        <w:t xml:space="preserve">Одобрено </w:t>
      </w:r>
      <w:r w:rsidR="00DD4D2C">
        <w:rPr>
          <w:rFonts w:ascii="Times New Roman" w:hAnsi="Times New Roman"/>
          <w:i/>
          <w:sz w:val="28"/>
          <w:szCs w:val="28"/>
        </w:rPr>
        <w:t xml:space="preserve">учебно-научным Департаментом </w:t>
      </w:r>
      <w:r>
        <w:rPr>
          <w:rFonts w:ascii="Times New Roman" w:hAnsi="Times New Roman"/>
          <w:i/>
          <w:sz w:val="28"/>
          <w:szCs w:val="28"/>
        </w:rPr>
        <w:t>информационной безопасности</w:t>
      </w:r>
    </w:p>
    <w:p w:rsidR="000136CA" w:rsidRDefault="000136CA">
      <w:pPr>
        <w:shd w:val="clear" w:color="auto" w:fill="FFFFFF"/>
        <w:spacing w:after="0"/>
        <w:jc w:val="center"/>
      </w:pPr>
      <w:r>
        <w:rPr>
          <w:rFonts w:ascii="Times New Roman" w:hAnsi="Times New Roman"/>
          <w:i/>
          <w:sz w:val="28"/>
          <w:szCs w:val="28"/>
        </w:rPr>
        <w:t xml:space="preserve">(протокол </w:t>
      </w:r>
      <w:r w:rsidR="00DD4D2C">
        <w:rPr>
          <w:rFonts w:ascii="Times New Roman" w:hAnsi="Times New Roman"/>
          <w:i/>
          <w:sz w:val="28"/>
          <w:szCs w:val="28"/>
        </w:rPr>
        <w:t>№ 13</w:t>
      </w:r>
      <w:r>
        <w:rPr>
          <w:rFonts w:ascii="Times New Roman" w:hAnsi="Times New Roman"/>
          <w:i/>
          <w:sz w:val="28"/>
          <w:szCs w:val="28"/>
        </w:rPr>
        <w:t xml:space="preserve"> </w:t>
      </w:r>
      <w:r w:rsidR="00DD4D2C">
        <w:rPr>
          <w:rFonts w:ascii="Times New Roman" w:hAnsi="Times New Roman"/>
          <w:i/>
          <w:sz w:val="28"/>
          <w:szCs w:val="28"/>
        </w:rPr>
        <w:t xml:space="preserve">от 13 декабря 2022 </w:t>
      </w:r>
      <w:r>
        <w:rPr>
          <w:rFonts w:ascii="Times New Roman" w:hAnsi="Times New Roman"/>
          <w:i/>
          <w:sz w:val="28"/>
          <w:szCs w:val="28"/>
        </w:rPr>
        <w:t>г.)</w:t>
      </w:r>
    </w:p>
    <w:p w:rsidR="000136CA" w:rsidRDefault="000136CA">
      <w:pPr>
        <w:shd w:val="clear" w:color="auto" w:fill="FFFFFF"/>
        <w:spacing w:after="0"/>
        <w:jc w:val="center"/>
        <w:rPr>
          <w:rFonts w:ascii="Times New Roman" w:hAnsi="Times New Roman"/>
          <w:i/>
          <w:sz w:val="28"/>
          <w:szCs w:val="28"/>
        </w:rPr>
      </w:pPr>
    </w:p>
    <w:p w:rsidR="000136CA" w:rsidRDefault="000136CA">
      <w:pPr>
        <w:shd w:val="clear" w:color="auto" w:fill="FFFFFF"/>
        <w:spacing w:after="0"/>
        <w:jc w:val="center"/>
        <w:rPr>
          <w:rFonts w:ascii="Times New Roman" w:hAnsi="Times New Roman"/>
          <w:sz w:val="28"/>
          <w:szCs w:val="28"/>
        </w:rPr>
      </w:pPr>
    </w:p>
    <w:p w:rsidR="00DD4D2C" w:rsidRDefault="000136CA" w:rsidP="00DD4D2C">
      <w:pPr>
        <w:shd w:val="clear" w:color="auto" w:fill="FFFFFF"/>
        <w:spacing w:after="0"/>
        <w:jc w:val="center"/>
        <w:rPr>
          <w:rFonts w:ascii="Times New Roman" w:hAnsi="Times New Roman"/>
          <w:sz w:val="28"/>
          <w:szCs w:val="28"/>
        </w:rPr>
      </w:pPr>
      <w:r>
        <w:rPr>
          <w:rFonts w:ascii="Times New Roman" w:hAnsi="Times New Roman"/>
          <w:sz w:val="28"/>
          <w:szCs w:val="28"/>
        </w:rPr>
        <w:t>Москва, 2022</w:t>
      </w:r>
      <w:r w:rsidR="00DD4D2C">
        <w:rPr>
          <w:rFonts w:ascii="Times New Roman" w:hAnsi="Times New Roman"/>
          <w:sz w:val="28"/>
          <w:szCs w:val="28"/>
        </w:rPr>
        <w:br w:type="page"/>
      </w:r>
    </w:p>
    <w:p w:rsidR="00DD4D2C" w:rsidRDefault="00DD4D2C">
      <w:pPr>
        <w:shd w:val="clear" w:color="auto" w:fill="FFFFFF"/>
        <w:spacing w:after="0"/>
        <w:jc w:val="center"/>
      </w:pPr>
    </w:p>
    <w:p w:rsidR="000136CA" w:rsidRDefault="000136CA" w:rsidP="00CB43FD">
      <w:pPr>
        <w:pStyle w:val="afd"/>
        <w:spacing w:before="0" w:after="240"/>
        <w:jc w:val="center"/>
        <w:outlineLvl w:val="9"/>
      </w:pPr>
      <w:bookmarkStart w:id="1" w:name="_Hlk90555730"/>
      <w:r>
        <w:rPr>
          <w:color w:val="000000"/>
        </w:rPr>
        <w:t>СОДЕРЖАНИЕ</w:t>
      </w:r>
    </w:p>
    <w:p w:rsidR="00CB43FD" w:rsidRPr="00CB43FD" w:rsidRDefault="000136CA" w:rsidP="00CB43FD">
      <w:pPr>
        <w:pStyle w:val="18"/>
        <w:tabs>
          <w:tab w:val="left" w:pos="440"/>
        </w:tabs>
        <w:spacing w:line="240" w:lineRule="auto"/>
        <w:rPr>
          <w:rFonts w:asciiTheme="minorHAnsi" w:eastAsiaTheme="minorEastAsia" w:hAnsiTheme="minorHAnsi" w:cstheme="minorBidi"/>
          <w:noProof/>
          <w:sz w:val="22"/>
          <w:szCs w:val="22"/>
        </w:rPr>
      </w:pPr>
      <w:r w:rsidRPr="00CB43FD">
        <w:fldChar w:fldCharType="begin"/>
      </w:r>
      <w:r w:rsidRPr="00CB43FD">
        <w:instrText xml:space="preserve"> TOC \o "1-3" \h \z \u </w:instrText>
      </w:r>
      <w:r w:rsidRPr="00CB43FD">
        <w:fldChar w:fldCharType="separate"/>
      </w:r>
      <w:hyperlink w:anchor="_Toc125039419" w:history="1">
        <w:r w:rsidR="00CB43FD" w:rsidRPr="00CB43FD">
          <w:rPr>
            <w:rStyle w:val="a8"/>
            <w:noProof/>
          </w:rPr>
          <w:t>1.</w:t>
        </w:r>
        <w:r w:rsidR="00CB43FD" w:rsidRPr="00CB43FD">
          <w:rPr>
            <w:rFonts w:asciiTheme="minorHAnsi" w:eastAsiaTheme="minorEastAsia" w:hAnsiTheme="minorHAnsi" w:cstheme="minorBidi"/>
            <w:noProof/>
            <w:sz w:val="22"/>
            <w:szCs w:val="22"/>
          </w:rPr>
          <w:tab/>
        </w:r>
        <w:r w:rsidR="00CB43FD" w:rsidRPr="00CB43FD">
          <w:rPr>
            <w:rStyle w:val="a8"/>
            <w:bCs/>
            <w:noProof/>
            <w:kern w:val="2"/>
          </w:rPr>
          <w:t>Наименование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_Toc125039419 \h </w:instrText>
        </w:r>
        <w:r w:rsidR="00CB43FD" w:rsidRPr="00CB43FD">
          <w:rPr>
            <w:noProof/>
            <w:webHidden/>
          </w:rPr>
        </w:r>
        <w:r w:rsidR="00CB43FD" w:rsidRPr="00CB43FD">
          <w:rPr>
            <w:noProof/>
            <w:webHidden/>
          </w:rPr>
          <w:fldChar w:fldCharType="separate"/>
        </w:r>
        <w:r w:rsidR="00790768">
          <w:rPr>
            <w:noProof/>
            <w:webHidden/>
          </w:rPr>
          <w:t>4</w:t>
        </w:r>
        <w:r w:rsidR="00CB43FD" w:rsidRPr="00CB43FD">
          <w:rPr>
            <w:noProof/>
            <w:webHidden/>
          </w:rPr>
          <w:fldChar w:fldCharType="end"/>
        </w:r>
      </w:hyperlink>
    </w:p>
    <w:p w:rsidR="00CB43FD" w:rsidRPr="00CB43FD" w:rsidRDefault="00790768" w:rsidP="00CB43FD">
      <w:pPr>
        <w:pStyle w:val="18"/>
        <w:tabs>
          <w:tab w:val="left" w:pos="440"/>
        </w:tabs>
        <w:spacing w:line="240" w:lineRule="auto"/>
        <w:rPr>
          <w:rFonts w:asciiTheme="minorHAnsi" w:eastAsiaTheme="minorEastAsia" w:hAnsiTheme="minorHAnsi" w:cstheme="minorBidi"/>
          <w:noProof/>
          <w:sz w:val="22"/>
          <w:szCs w:val="22"/>
        </w:rPr>
      </w:pPr>
      <w:hyperlink w:anchor="_Toc125039420" w:history="1">
        <w:r w:rsidR="00CB43FD" w:rsidRPr="00CB43FD">
          <w:rPr>
            <w:rStyle w:val="a8"/>
            <w:noProof/>
          </w:rPr>
          <w:t>2.</w:t>
        </w:r>
        <w:r w:rsidR="00CB43FD" w:rsidRPr="00CB43FD">
          <w:rPr>
            <w:rFonts w:asciiTheme="minorHAnsi" w:eastAsiaTheme="minorEastAsia" w:hAnsiTheme="minorHAnsi" w:cstheme="minorBidi"/>
            <w:noProof/>
            <w:sz w:val="22"/>
            <w:szCs w:val="22"/>
          </w:rPr>
          <w:tab/>
        </w:r>
        <w:r w:rsidR="00CB43FD" w:rsidRPr="00CB43FD">
          <w:rPr>
            <w:rStyle w:val="a8"/>
            <w:bCs/>
            <w:noProof/>
            <w:kern w:val="2"/>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_Toc125039420 \h </w:instrText>
        </w:r>
        <w:r w:rsidR="00CB43FD" w:rsidRPr="00CB43FD">
          <w:rPr>
            <w:noProof/>
            <w:webHidden/>
          </w:rPr>
        </w:r>
        <w:r w:rsidR="00CB43FD" w:rsidRPr="00CB43FD">
          <w:rPr>
            <w:noProof/>
            <w:webHidden/>
          </w:rPr>
          <w:fldChar w:fldCharType="separate"/>
        </w:r>
        <w:r>
          <w:rPr>
            <w:noProof/>
            <w:webHidden/>
          </w:rPr>
          <w:t>4</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1" w:history="1">
        <w:r w:rsidR="00CB43FD" w:rsidRPr="00CB43FD">
          <w:rPr>
            <w:rStyle w:val="a8"/>
            <w:bCs/>
            <w:noProof/>
            <w:kern w:val="2"/>
          </w:rPr>
          <w:t xml:space="preserve">3. </w:t>
        </w:r>
        <w:r w:rsidR="00CB43FD" w:rsidRPr="00CB43FD">
          <w:rPr>
            <w:rStyle w:val="a8"/>
            <w:bCs/>
            <w:noProof/>
            <w:kern w:val="2"/>
            <w:lang w:val="x-none"/>
          </w:rPr>
          <w:t>Место дисциплины в структуре образовательной программы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_Toc125039421 \h </w:instrText>
        </w:r>
        <w:r w:rsidR="00CB43FD" w:rsidRPr="00CB43FD">
          <w:rPr>
            <w:noProof/>
            <w:webHidden/>
          </w:rPr>
        </w:r>
        <w:r w:rsidR="00CB43FD" w:rsidRPr="00CB43FD">
          <w:rPr>
            <w:noProof/>
            <w:webHidden/>
          </w:rPr>
          <w:fldChar w:fldCharType="separate"/>
        </w:r>
        <w:r>
          <w:rPr>
            <w:noProof/>
            <w:webHidden/>
          </w:rPr>
          <w:t>9</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2" w:history="1">
        <w:r w:rsidR="00CB43FD" w:rsidRPr="00CB43FD">
          <w:rPr>
            <w:rStyle w:val="a8"/>
            <w:bCs/>
            <w:noProof/>
            <w:kern w:val="2"/>
          </w:rPr>
          <w:t>4.</w:t>
        </w:r>
        <w:r w:rsidR="00CB43FD" w:rsidRPr="00CB43FD">
          <w:rPr>
            <w:rStyle w:val="a8"/>
            <w:bCs/>
            <w:noProof/>
            <w:kern w:val="2"/>
            <w:lang w:val="x-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_Toc125039422 \h </w:instrText>
        </w:r>
        <w:r w:rsidR="00CB43FD" w:rsidRPr="00CB43FD">
          <w:rPr>
            <w:noProof/>
            <w:webHidden/>
          </w:rPr>
        </w:r>
        <w:r w:rsidR="00CB43FD" w:rsidRPr="00CB43FD">
          <w:rPr>
            <w:noProof/>
            <w:webHidden/>
          </w:rPr>
          <w:fldChar w:fldCharType="separate"/>
        </w:r>
        <w:r>
          <w:rPr>
            <w:noProof/>
            <w:webHidden/>
          </w:rPr>
          <w:t>9</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3" w:history="1">
        <w:r w:rsidR="00CB43FD" w:rsidRPr="00CB43FD">
          <w:rPr>
            <w:rStyle w:val="a8"/>
            <w:bCs/>
            <w:noProof/>
            <w:kern w:val="2"/>
          </w:rPr>
          <w:t xml:space="preserve">5. </w:t>
        </w:r>
        <w:r w:rsidR="00CB43FD" w:rsidRPr="00CB43FD">
          <w:rPr>
            <w:rStyle w:val="a8"/>
            <w:bCs/>
            <w:noProof/>
            <w:kern w:val="2"/>
            <w:lang w:val="x-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_Toc125039423 \h </w:instrText>
        </w:r>
        <w:r w:rsidR="00CB43FD" w:rsidRPr="00CB43FD">
          <w:rPr>
            <w:noProof/>
            <w:webHidden/>
          </w:rPr>
        </w:r>
        <w:r w:rsidR="00CB43FD" w:rsidRPr="00CB43FD">
          <w:rPr>
            <w:noProof/>
            <w:webHidden/>
          </w:rPr>
          <w:fldChar w:fldCharType="separate"/>
        </w:r>
        <w:r>
          <w:rPr>
            <w:noProof/>
            <w:webHidden/>
          </w:rPr>
          <w:t>9</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4" w:history="1">
        <w:r w:rsidR="00CB43FD" w:rsidRPr="00CB43FD">
          <w:rPr>
            <w:rStyle w:val="a8"/>
            <w:noProof/>
          </w:rPr>
          <w:t>5.1 Содержание тем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_Toc125039424 \h </w:instrText>
        </w:r>
        <w:r w:rsidR="00CB43FD" w:rsidRPr="00CB43FD">
          <w:rPr>
            <w:noProof/>
            <w:webHidden/>
          </w:rPr>
        </w:r>
        <w:r w:rsidR="00CB43FD" w:rsidRPr="00CB43FD">
          <w:rPr>
            <w:noProof/>
            <w:webHidden/>
          </w:rPr>
          <w:fldChar w:fldCharType="separate"/>
        </w:r>
        <w:r>
          <w:rPr>
            <w:noProof/>
            <w:webHidden/>
          </w:rPr>
          <w:t>9</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5" w:history="1">
        <w:r w:rsidR="00CB43FD" w:rsidRPr="00CB43FD">
          <w:rPr>
            <w:rStyle w:val="a8"/>
            <w:noProof/>
            <w:lang w:eastAsia="en-US"/>
          </w:rPr>
          <w:t xml:space="preserve">5.2 </w:t>
        </w:r>
        <w:r w:rsidR="00CB43FD" w:rsidRPr="00CB43FD">
          <w:rPr>
            <w:rStyle w:val="a8"/>
            <w:noProof/>
          </w:rPr>
          <w:t>Учебно-тематический план</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_Toc125039425 \h </w:instrText>
        </w:r>
        <w:r w:rsidR="00CB43FD" w:rsidRPr="00CB43FD">
          <w:rPr>
            <w:noProof/>
            <w:webHidden/>
          </w:rPr>
        </w:r>
        <w:r w:rsidR="00CB43FD" w:rsidRPr="00CB43FD">
          <w:rPr>
            <w:noProof/>
            <w:webHidden/>
          </w:rPr>
          <w:fldChar w:fldCharType="separate"/>
        </w:r>
        <w:r>
          <w:rPr>
            <w:noProof/>
            <w:webHidden/>
          </w:rPr>
          <w:t>12</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6" w:history="1">
        <w:r w:rsidR="00CB43FD" w:rsidRPr="00CB43FD">
          <w:rPr>
            <w:rStyle w:val="a8"/>
            <w:noProof/>
          </w:rPr>
          <w:t>5.3 Содержание семинаров, практических занятий</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_Toc125039426 \h </w:instrText>
        </w:r>
        <w:r w:rsidR="00CB43FD" w:rsidRPr="00CB43FD">
          <w:rPr>
            <w:noProof/>
            <w:webHidden/>
          </w:rPr>
        </w:r>
        <w:r w:rsidR="00CB43FD" w:rsidRPr="00CB43FD">
          <w:rPr>
            <w:noProof/>
            <w:webHidden/>
          </w:rPr>
          <w:fldChar w:fldCharType="separate"/>
        </w:r>
        <w:r>
          <w:rPr>
            <w:noProof/>
            <w:webHidden/>
          </w:rPr>
          <w:t>13</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7" w:history="1">
        <w:r w:rsidR="00CB43FD" w:rsidRPr="00CB43FD">
          <w:rPr>
            <w:rStyle w:val="a8"/>
            <w:bCs/>
            <w:noProof/>
            <w:kern w:val="2"/>
          </w:rPr>
          <w:t>6.</w:t>
        </w:r>
        <w:r w:rsidR="00CB43FD" w:rsidRPr="00CB43FD">
          <w:rPr>
            <w:rStyle w:val="a8"/>
            <w:bCs/>
            <w:noProof/>
            <w:kern w:val="2"/>
            <w:lang w:val="en-US"/>
          </w:rPr>
          <w:t> </w:t>
        </w:r>
        <w:r w:rsidR="00CB43FD" w:rsidRPr="00CB43FD">
          <w:rPr>
            <w:rStyle w:val="a8"/>
            <w:bCs/>
            <w:noProof/>
            <w:kern w:val="2"/>
          </w:rPr>
          <w:t>Перечень учебно-методического обеспечения для самостоятельной работы обучающихся по дисциплине</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_Toc125039427 \h </w:instrText>
        </w:r>
        <w:r w:rsidR="00CB43FD" w:rsidRPr="00CB43FD">
          <w:rPr>
            <w:noProof/>
            <w:webHidden/>
          </w:rPr>
        </w:r>
        <w:r w:rsidR="00CB43FD" w:rsidRPr="00CB43FD">
          <w:rPr>
            <w:noProof/>
            <w:webHidden/>
          </w:rPr>
          <w:fldChar w:fldCharType="separate"/>
        </w:r>
        <w:r>
          <w:rPr>
            <w:noProof/>
            <w:webHidden/>
          </w:rPr>
          <w:t>15</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8" w:history="1">
        <w:r w:rsidR="00CB43FD" w:rsidRPr="00CB43FD">
          <w:rPr>
            <w:rStyle w:val="a8"/>
            <w:noProof/>
          </w:rPr>
          <w:t>6.1. Перечень вопросов, отводимых на самостоятельное освоение дисциплины, формы внеаудиторной самостоятельной работы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_Toc125039428 \h </w:instrText>
        </w:r>
        <w:r w:rsidR="00CB43FD" w:rsidRPr="00CB43FD">
          <w:rPr>
            <w:noProof/>
            <w:webHidden/>
          </w:rPr>
        </w:r>
        <w:r w:rsidR="00CB43FD" w:rsidRPr="00CB43FD">
          <w:rPr>
            <w:noProof/>
            <w:webHidden/>
          </w:rPr>
          <w:fldChar w:fldCharType="separate"/>
        </w:r>
        <w:r>
          <w:rPr>
            <w:noProof/>
            <w:webHidden/>
          </w:rPr>
          <w:t>15</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29" w:history="1">
        <w:r w:rsidR="00CB43FD" w:rsidRPr="00CB43FD">
          <w:rPr>
            <w:rStyle w:val="a8"/>
            <w:bCs/>
            <w:noProof/>
          </w:rPr>
          <w:t>6.</w:t>
        </w:r>
        <w:r w:rsidR="00CB43FD" w:rsidRPr="00CB43FD">
          <w:rPr>
            <w:rStyle w:val="a8"/>
            <w:noProof/>
          </w:rPr>
          <w:t>2. Перечень вопросов, заданий, тем для подготовки к текущему контролю</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_Toc125039429 \h </w:instrText>
        </w:r>
        <w:r w:rsidR="00CB43FD" w:rsidRPr="00CB43FD">
          <w:rPr>
            <w:noProof/>
            <w:webHidden/>
          </w:rPr>
        </w:r>
        <w:r w:rsidR="00CB43FD" w:rsidRPr="00CB43FD">
          <w:rPr>
            <w:noProof/>
            <w:webHidden/>
          </w:rPr>
          <w:fldChar w:fldCharType="separate"/>
        </w:r>
        <w:r>
          <w:rPr>
            <w:noProof/>
            <w:webHidden/>
          </w:rPr>
          <w:t>16</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0" w:history="1">
        <w:r w:rsidR="00CB43FD" w:rsidRPr="00CB43FD">
          <w:rPr>
            <w:rStyle w:val="a8"/>
            <w:bCs/>
            <w:noProof/>
            <w:kern w:val="2"/>
            <w:lang w:val="x-none"/>
          </w:rPr>
          <w:t>7. Фонд оценочных средств для проведения промежуточной аттестации обучающихся по дисциплине</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_Toc125039430 \h </w:instrText>
        </w:r>
        <w:r w:rsidR="00CB43FD" w:rsidRPr="00CB43FD">
          <w:rPr>
            <w:noProof/>
            <w:webHidden/>
          </w:rPr>
        </w:r>
        <w:r w:rsidR="00CB43FD" w:rsidRPr="00CB43FD">
          <w:rPr>
            <w:noProof/>
            <w:webHidden/>
          </w:rPr>
          <w:fldChar w:fldCharType="separate"/>
        </w:r>
        <w:r>
          <w:rPr>
            <w:noProof/>
            <w:webHidden/>
          </w:rPr>
          <w:t>25</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1" w:history="1">
        <w:r w:rsidR="00CB43FD" w:rsidRPr="00CB43FD">
          <w:rPr>
            <w:rStyle w:val="a8"/>
            <w:noProof/>
          </w:rPr>
          <w:t>8</w:t>
        </w:r>
        <w:r w:rsidR="00CB43FD" w:rsidRPr="00CB43FD">
          <w:rPr>
            <w:rStyle w:val="a8"/>
            <w:rFonts w:eastAsia="Times New Roman"/>
            <w:noProof/>
          </w:rPr>
          <w:t>. Перечень основной и дополнительной учебной литературы, необходимой для освоения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_Toc125039431 \h </w:instrText>
        </w:r>
        <w:r w:rsidR="00CB43FD" w:rsidRPr="00CB43FD">
          <w:rPr>
            <w:noProof/>
            <w:webHidden/>
          </w:rPr>
        </w:r>
        <w:r w:rsidR="00CB43FD" w:rsidRPr="00CB43FD">
          <w:rPr>
            <w:noProof/>
            <w:webHidden/>
          </w:rPr>
          <w:fldChar w:fldCharType="separate"/>
        </w:r>
        <w:r>
          <w:rPr>
            <w:noProof/>
            <w:webHidden/>
          </w:rPr>
          <w:t>39</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2" w:history="1">
        <w:r w:rsidR="00CB43FD" w:rsidRPr="00CB43FD">
          <w:rPr>
            <w:rStyle w:val="a8"/>
            <w:rFonts w:eastAsia="Times New Roman"/>
            <w:noProof/>
          </w:rPr>
          <w:t>9. Перечень ресурсов информационно-телекоммуникационной сети Интернет, необходимых для освоения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_Toc125039432 \h </w:instrText>
        </w:r>
        <w:r w:rsidR="00CB43FD" w:rsidRPr="00CB43FD">
          <w:rPr>
            <w:noProof/>
            <w:webHidden/>
          </w:rPr>
          <w:fldChar w:fldCharType="separate"/>
        </w:r>
        <w:r>
          <w:rPr>
            <w:b/>
            <w:bCs/>
            <w:noProof/>
            <w:webHidden/>
          </w:rPr>
          <w:t>Ошибка! Закладка не определена.</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3" w:history="1">
        <w:r w:rsidR="00CB43FD" w:rsidRPr="00CB43FD">
          <w:rPr>
            <w:rStyle w:val="a8"/>
            <w:rFonts w:eastAsia="Times New Roman"/>
            <w:bCs/>
            <w:noProof/>
            <w:kern w:val="2"/>
            <w:lang w:val="x-none"/>
          </w:rPr>
          <w:t>10. Методические указания для обучающихся по освоению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_Toc125039433 \h </w:instrText>
        </w:r>
        <w:r w:rsidR="00CB43FD" w:rsidRPr="00CB43FD">
          <w:rPr>
            <w:noProof/>
            <w:webHidden/>
          </w:rPr>
        </w:r>
        <w:r w:rsidR="00CB43FD" w:rsidRPr="00CB43FD">
          <w:rPr>
            <w:noProof/>
            <w:webHidden/>
          </w:rPr>
          <w:fldChar w:fldCharType="separate"/>
        </w:r>
        <w:r>
          <w:rPr>
            <w:noProof/>
            <w:webHidden/>
          </w:rPr>
          <w:t>40</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4" w:history="1">
        <w:r w:rsidR="00CB43FD" w:rsidRPr="00CB43FD">
          <w:rPr>
            <w:rStyle w:val="a8"/>
            <w:noProof/>
          </w:rPr>
          <w:t>11.</w:t>
        </w:r>
        <w:r w:rsidR="00CB43FD" w:rsidRPr="00CB43FD">
          <w:rPr>
            <w:rStyle w:val="a8"/>
            <w:bCs/>
            <w:noProof/>
            <w:kern w:val="2"/>
            <w:lang w:val="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_Toc125039434 \h </w:instrText>
        </w:r>
        <w:r w:rsidR="00CB43FD" w:rsidRPr="00CB43FD">
          <w:rPr>
            <w:noProof/>
            <w:webHidden/>
          </w:rPr>
        </w:r>
        <w:r w:rsidR="00CB43FD" w:rsidRPr="00CB43FD">
          <w:rPr>
            <w:noProof/>
            <w:webHidden/>
          </w:rPr>
          <w:fldChar w:fldCharType="separate"/>
        </w:r>
        <w:r>
          <w:rPr>
            <w:noProof/>
            <w:webHidden/>
          </w:rPr>
          <w:t>41</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5" w:history="1">
        <w:r w:rsidR="00CB43FD" w:rsidRPr="00CB43FD">
          <w:rPr>
            <w:rStyle w:val="a8"/>
            <w:noProof/>
          </w:rPr>
          <w:t>11.1. Комплект лицензионного программного обеспечения:</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_Toc125039435 \h </w:instrText>
        </w:r>
        <w:r w:rsidR="00CB43FD" w:rsidRPr="00CB43FD">
          <w:rPr>
            <w:noProof/>
            <w:webHidden/>
          </w:rPr>
        </w:r>
        <w:r w:rsidR="00CB43FD" w:rsidRPr="00CB43FD">
          <w:rPr>
            <w:noProof/>
            <w:webHidden/>
          </w:rPr>
          <w:fldChar w:fldCharType="separate"/>
        </w:r>
        <w:r>
          <w:rPr>
            <w:noProof/>
            <w:webHidden/>
          </w:rPr>
          <w:t>41</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6" w:history="1">
        <w:r w:rsidR="00CB43FD" w:rsidRPr="00CB43FD">
          <w:rPr>
            <w:rStyle w:val="a8"/>
            <w:noProof/>
          </w:rPr>
          <w:t>11.2. Современные профессиональные базы данных и информационные справочные системы: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_Toc125039436 \h </w:instrText>
        </w:r>
        <w:r w:rsidR="00CB43FD" w:rsidRPr="00CB43FD">
          <w:rPr>
            <w:noProof/>
            <w:webHidden/>
          </w:rPr>
        </w:r>
        <w:r w:rsidR="00CB43FD" w:rsidRPr="00CB43FD">
          <w:rPr>
            <w:noProof/>
            <w:webHidden/>
          </w:rPr>
          <w:fldChar w:fldCharType="separate"/>
        </w:r>
        <w:r>
          <w:rPr>
            <w:noProof/>
            <w:webHidden/>
          </w:rPr>
          <w:t>41</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7" w:history="1">
        <w:r w:rsidR="00CB43FD" w:rsidRPr="00CB43FD">
          <w:rPr>
            <w:rStyle w:val="a8"/>
            <w:noProof/>
          </w:rPr>
          <w:t>11.3. Сертифицированные программные и аппаратные средства защиты информации:</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_Toc125039437 \h </w:instrText>
        </w:r>
        <w:r w:rsidR="00CB43FD" w:rsidRPr="00CB43FD">
          <w:rPr>
            <w:noProof/>
            <w:webHidden/>
          </w:rPr>
        </w:r>
        <w:r w:rsidR="00CB43FD" w:rsidRPr="00CB43FD">
          <w:rPr>
            <w:noProof/>
            <w:webHidden/>
          </w:rPr>
          <w:fldChar w:fldCharType="separate"/>
        </w:r>
        <w:r>
          <w:rPr>
            <w:noProof/>
            <w:webHidden/>
          </w:rPr>
          <w:t>41</w:t>
        </w:r>
        <w:r w:rsidR="00CB43FD" w:rsidRPr="00CB43FD">
          <w:rPr>
            <w:noProof/>
            <w:webHidden/>
          </w:rPr>
          <w:fldChar w:fldCharType="end"/>
        </w:r>
      </w:hyperlink>
    </w:p>
    <w:p w:rsidR="00CB43FD" w:rsidRPr="00CB43FD" w:rsidRDefault="00790768" w:rsidP="00CB43FD">
      <w:pPr>
        <w:pStyle w:val="18"/>
        <w:spacing w:line="240" w:lineRule="auto"/>
        <w:rPr>
          <w:rFonts w:asciiTheme="minorHAnsi" w:eastAsiaTheme="minorEastAsia" w:hAnsiTheme="minorHAnsi" w:cstheme="minorBidi"/>
          <w:noProof/>
          <w:sz w:val="22"/>
          <w:szCs w:val="22"/>
        </w:rPr>
      </w:pPr>
      <w:hyperlink w:anchor="_Toc125039438" w:history="1">
        <w:r w:rsidR="00CB43FD" w:rsidRPr="00CB43FD">
          <w:rPr>
            <w:rStyle w:val="a8"/>
            <w:noProof/>
            <w:kern w:val="2"/>
          </w:rPr>
          <w:t>12. Материально-техническая база</w:t>
        </w:r>
        <w:r w:rsidR="00CB43FD" w:rsidRPr="00CB43FD">
          <w:rPr>
            <w:rStyle w:val="a8"/>
            <w:rFonts w:eastAsia="Times New Roman"/>
            <w:noProof/>
            <w:kern w:val="2"/>
          </w:rPr>
          <w:t>, необходимая для осуществления образовательного процесса по дисциплине</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_Toc125039438 \h </w:instrText>
        </w:r>
        <w:r w:rsidR="00CB43FD" w:rsidRPr="00CB43FD">
          <w:rPr>
            <w:noProof/>
            <w:webHidden/>
          </w:rPr>
        </w:r>
        <w:r w:rsidR="00CB43FD" w:rsidRPr="00CB43FD">
          <w:rPr>
            <w:noProof/>
            <w:webHidden/>
          </w:rPr>
          <w:fldChar w:fldCharType="separate"/>
        </w:r>
        <w:r>
          <w:rPr>
            <w:noProof/>
            <w:webHidden/>
          </w:rPr>
          <w:t>41</w:t>
        </w:r>
        <w:r w:rsidR="00CB43FD" w:rsidRPr="00CB43FD">
          <w:rPr>
            <w:noProof/>
            <w:webHidden/>
          </w:rPr>
          <w:fldChar w:fldCharType="end"/>
        </w:r>
      </w:hyperlink>
    </w:p>
    <w:p w:rsidR="000136CA" w:rsidRPr="00CB43FD" w:rsidRDefault="000136CA" w:rsidP="00CB43FD">
      <w:pPr>
        <w:tabs>
          <w:tab w:val="right" w:leader="dot" w:pos="9781"/>
        </w:tabs>
        <w:spacing w:line="240" w:lineRule="auto"/>
        <w:ind w:right="141"/>
        <w:jc w:val="both"/>
        <w:rPr>
          <w:rFonts w:ascii="Times New Roman" w:eastAsia="Times New Roman" w:hAnsi="Times New Roman"/>
          <w:sz w:val="24"/>
          <w:szCs w:val="24"/>
          <w:lang w:eastAsia="ru-RU"/>
        </w:rPr>
      </w:pPr>
      <w:r w:rsidRPr="00CB43FD">
        <w:fldChar w:fldCharType="end"/>
      </w:r>
    </w:p>
    <w:p w:rsidR="000136CA" w:rsidRDefault="000136CA" w:rsidP="00CB43FD">
      <w:pPr>
        <w:pStyle w:val="1"/>
        <w:pageBreakBefore/>
        <w:tabs>
          <w:tab w:val="clear" w:pos="4317"/>
          <w:tab w:val="num" w:pos="993"/>
        </w:tabs>
        <w:spacing w:line="240" w:lineRule="auto"/>
        <w:ind w:left="0" w:firstLine="709"/>
      </w:pPr>
      <w:bookmarkStart w:id="2" w:name="_Toc125039419"/>
      <w:bookmarkEnd w:id="1"/>
      <w:r>
        <w:rPr>
          <w:bCs/>
          <w:kern w:val="2"/>
        </w:rPr>
        <w:lastRenderedPageBreak/>
        <w:t>Наименование дисциплины</w:t>
      </w:r>
      <w:bookmarkEnd w:id="2"/>
    </w:p>
    <w:p w:rsidR="000136CA" w:rsidRDefault="000136CA" w:rsidP="00CB43FD">
      <w:pPr>
        <w:spacing w:after="0"/>
        <w:ind w:firstLine="709"/>
        <w:jc w:val="both"/>
      </w:pPr>
      <w:r>
        <w:rPr>
          <w:rFonts w:ascii="Times New Roman" w:eastAsia="Times New Roman" w:hAnsi="Times New Roman"/>
          <w:sz w:val="28"/>
          <w:szCs w:val="28"/>
          <w:lang w:eastAsia="ru-RU"/>
        </w:rPr>
        <w:t>«</w:t>
      </w:r>
      <w:r>
        <w:rPr>
          <w:rFonts w:ascii="Times New Roman" w:hAnsi="Times New Roman"/>
          <w:color w:val="000000"/>
          <w:sz w:val="28"/>
          <w:szCs w:val="28"/>
        </w:rPr>
        <w:t>Системный анализ комплексного обеспечения информационной безопасности</w:t>
      </w:r>
      <w:r>
        <w:rPr>
          <w:rFonts w:ascii="Times New Roman" w:eastAsia="Times New Roman" w:hAnsi="Times New Roman"/>
          <w:sz w:val="28"/>
          <w:szCs w:val="28"/>
          <w:lang w:eastAsia="ru-RU"/>
        </w:rPr>
        <w:t>».</w:t>
      </w:r>
    </w:p>
    <w:p w:rsidR="000136CA" w:rsidRDefault="000136CA" w:rsidP="008C6C73">
      <w:pPr>
        <w:spacing w:after="0"/>
        <w:ind w:firstLine="709"/>
        <w:jc w:val="both"/>
        <w:rPr>
          <w:rFonts w:ascii="Times New Roman" w:eastAsia="Times New Roman" w:hAnsi="Times New Roman"/>
          <w:color w:val="000000"/>
          <w:sz w:val="28"/>
          <w:szCs w:val="28"/>
          <w:lang w:eastAsia="ru-RU"/>
        </w:rPr>
      </w:pPr>
    </w:p>
    <w:p w:rsidR="000136CA" w:rsidRDefault="000136CA" w:rsidP="00297277">
      <w:pPr>
        <w:pStyle w:val="1"/>
        <w:tabs>
          <w:tab w:val="left" w:pos="993"/>
        </w:tabs>
        <w:spacing w:before="0" w:after="0" w:line="276" w:lineRule="auto"/>
        <w:ind w:left="0" w:firstLine="709"/>
      </w:pPr>
      <w:bookmarkStart w:id="3" w:name="_Toc125039420"/>
      <w:r>
        <w:rPr>
          <w:bCs/>
          <w:kern w:val="2"/>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0136CA" w:rsidRDefault="000136CA">
      <w:pPr>
        <w:spacing w:after="0"/>
        <w:ind w:right="242"/>
        <w:rPr>
          <w:rFonts w:ascii="Times New Roman" w:hAnsi="Times New Roman"/>
          <w:bCs/>
          <w:kern w:val="2"/>
          <w:sz w:val="24"/>
          <w:szCs w:val="24"/>
        </w:rPr>
      </w:pPr>
    </w:p>
    <w:p w:rsidR="000136CA" w:rsidRPr="008C6C73" w:rsidRDefault="008C6C73" w:rsidP="00CB43FD">
      <w:pPr>
        <w:spacing w:after="0"/>
        <w:ind w:right="242" w:firstLine="709"/>
      </w:pPr>
      <w:r>
        <w:rPr>
          <w:rFonts w:ascii="Times New Roman" w:hAnsi="Times New Roman"/>
          <w:bCs/>
          <w:kern w:val="2"/>
          <w:sz w:val="28"/>
          <w:szCs w:val="28"/>
        </w:rPr>
        <w:t xml:space="preserve">Для 2021 </w:t>
      </w:r>
      <w:r w:rsidR="000136CA">
        <w:rPr>
          <w:rFonts w:ascii="Times New Roman" w:hAnsi="Times New Roman"/>
          <w:bCs/>
          <w:kern w:val="2"/>
          <w:sz w:val="28"/>
          <w:szCs w:val="28"/>
        </w:rPr>
        <w:t>года при</w:t>
      </w:r>
      <w:r>
        <w:rPr>
          <w:rFonts w:ascii="Times New Roman" w:hAnsi="Times New Roman"/>
          <w:bCs/>
          <w:kern w:val="2"/>
          <w:sz w:val="28"/>
          <w:szCs w:val="28"/>
        </w:rPr>
        <w:t>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2194"/>
        <w:gridCol w:w="2313"/>
        <w:gridCol w:w="3892"/>
      </w:tblGrid>
      <w:tr w:rsidR="000136CA" w:rsidRPr="008C6C73" w:rsidTr="008C6C73">
        <w:trPr>
          <w:trHeight w:val="20"/>
          <w:jc w:val="center"/>
        </w:trPr>
        <w:tc>
          <w:tcPr>
            <w:tcW w:w="514" w:type="pct"/>
            <w:shd w:val="clear" w:color="auto" w:fill="auto"/>
          </w:tcPr>
          <w:p w:rsidR="000136CA" w:rsidRPr="008C6C73" w:rsidRDefault="000136CA" w:rsidP="008C6C73">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 xml:space="preserve">Код </w:t>
            </w:r>
            <w:proofErr w:type="spellStart"/>
            <w:r w:rsidRPr="008C6C73">
              <w:rPr>
                <w:rFonts w:ascii="Times New Roman" w:eastAsia="Times New Roman" w:hAnsi="Times New Roman"/>
                <w:sz w:val="24"/>
                <w:szCs w:val="24"/>
                <w:lang w:eastAsia="ru-RU"/>
              </w:rPr>
              <w:t>компет</w:t>
            </w:r>
            <w:proofErr w:type="spellEnd"/>
            <w:r w:rsidRPr="008C6C73">
              <w:rPr>
                <w:rFonts w:ascii="Times New Roman" w:eastAsia="Times New Roman" w:hAnsi="Times New Roman"/>
                <w:sz w:val="24"/>
                <w:szCs w:val="24"/>
                <w:lang w:eastAsia="ru-RU"/>
              </w:rPr>
              <w:t xml:space="preserve"> </w:t>
            </w:r>
            <w:proofErr w:type="spellStart"/>
            <w:r w:rsidRPr="008C6C73">
              <w:rPr>
                <w:rFonts w:ascii="Times New Roman" w:eastAsia="Times New Roman" w:hAnsi="Times New Roman"/>
                <w:sz w:val="24"/>
                <w:szCs w:val="24"/>
                <w:lang w:eastAsia="ru-RU"/>
              </w:rPr>
              <w:t>енции</w:t>
            </w:r>
            <w:proofErr w:type="spellEnd"/>
          </w:p>
        </w:tc>
        <w:tc>
          <w:tcPr>
            <w:tcW w:w="1151" w:type="pct"/>
            <w:shd w:val="clear" w:color="auto" w:fill="auto"/>
          </w:tcPr>
          <w:p w:rsidR="000136CA" w:rsidRPr="008C6C73" w:rsidRDefault="000136CA" w:rsidP="008C6C73">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Наименование компетенции</w:t>
            </w:r>
          </w:p>
        </w:tc>
        <w:tc>
          <w:tcPr>
            <w:tcW w:w="1245" w:type="pct"/>
            <w:shd w:val="clear" w:color="auto" w:fill="auto"/>
          </w:tcPr>
          <w:p w:rsidR="000136CA" w:rsidRPr="008C6C73" w:rsidRDefault="000136CA" w:rsidP="008C6C73">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Индикаторы достижения компетенции</w:t>
            </w:r>
          </w:p>
        </w:tc>
        <w:tc>
          <w:tcPr>
            <w:tcW w:w="2090" w:type="pct"/>
            <w:shd w:val="clear" w:color="auto" w:fill="auto"/>
          </w:tcPr>
          <w:p w:rsidR="000136CA" w:rsidRPr="008C6C73" w:rsidRDefault="000136CA" w:rsidP="008C6C73">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0136CA" w:rsidRPr="008C6C73" w:rsidTr="008C6C73">
        <w:trPr>
          <w:trHeight w:val="20"/>
          <w:jc w:val="center"/>
        </w:trPr>
        <w:tc>
          <w:tcPr>
            <w:tcW w:w="514" w:type="pct"/>
            <w:vMerge w:val="restart"/>
            <w:shd w:val="clear" w:color="auto" w:fill="auto"/>
          </w:tcPr>
          <w:p w:rsidR="000136CA" w:rsidRPr="008C6C73" w:rsidRDefault="000136CA" w:rsidP="008C6C73">
            <w:pPr>
              <w:tabs>
                <w:tab w:val="left" w:pos="540"/>
              </w:tabs>
              <w:spacing w:after="0" w:line="240" w:lineRule="auto"/>
              <w:contextualSpacing/>
              <w:rPr>
                <w:rFonts w:ascii="Times New Roman" w:eastAsia="Times New Roman" w:hAnsi="Times New Roman"/>
                <w:highlight w:val="yellow"/>
                <w:lang w:eastAsia="ru-RU"/>
              </w:rPr>
            </w:pPr>
            <w:r w:rsidRPr="008C6C73">
              <w:rPr>
                <w:rFonts w:ascii="Times New Roman" w:eastAsia="Times New Roman" w:hAnsi="Times New Roman"/>
                <w:b/>
                <w:lang w:eastAsia="ru-RU"/>
              </w:rPr>
              <w:t>УК-1</w:t>
            </w:r>
          </w:p>
        </w:tc>
        <w:tc>
          <w:tcPr>
            <w:tcW w:w="1151" w:type="pct"/>
            <w:vMerge w:val="restar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lang w:eastAsia="ru-RU"/>
              </w:rPr>
              <w:t>Способен осуществлять поиск, критический анализ и синтез информации, применять системный подход для решения поставленных задач</w:t>
            </w:r>
            <w:r w:rsidR="009555AD">
              <w:rPr>
                <w:rFonts w:ascii="Times New Roman" w:eastAsia="Times New Roman" w:hAnsi="Times New Roman"/>
                <w:lang w:eastAsia="ru-RU"/>
              </w:rPr>
              <w:t xml:space="preserve"> </w:t>
            </w:r>
            <w:r w:rsidRPr="008C6C73">
              <w:rPr>
                <w:rFonts w:ascii="Times New Roman" w:eastAsia="Times New Roman" w:hAnsi="Times New Roman"/>
                <w:lang w:eastAsia="ru-RU"/>
              </w:rPr>
              <w:t xml:space="preserve"> </w:t>
            </w: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rsidR="000136CA" w:rsidRPr="008C6C73" w:rsidRDefault="000136CA" w:rsidP="008C6C73">
            <w:pPr>
              <w:tabs>
                <w:tab w:val="left" w:pos="540"/>
              </w:tabs>
              <w:snapToGrid w:val="0"/>
              <w:spacing w:after="0" w:line="240" w:lineRule="auto"/>
              <w:contextualSpacing/>
              <w:rPr>
                <w:rFonts w:ascii="Times New Roman" w:eastAsia="Times New Roman" w:hAnsi="Times New Roman"/>
                <w:lang w:eastAsia="ru-RU"/>
              </w:rPr>
            </w:pP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сбора, обработки, критического анализа и синтеза информации по обеспечению конфиденциальности и целостности</w:t>
            </w:r>
            <w:r w:rsidR="00C95BCC">
              <w:rPr>
                <w:rFonts w:ascii="Times New Roman" w:eastAsia="Times New Roman" w:hAnsi="Times New Roman"/>
                <w:lang w:eastAsia="ru-RU"/>
              </w:rPr>
              <w:t>,</w:t>
            </w:r>
            <w:r w:rsidRPr="008C6C73">
              <w:rPr>
                <w:rFonts w:ascii="Times New Roman" w:eastAsia="Times New Roman" w:hAnsi="Times New Roman"/>
                <w:lang w:eastAsia="ru-RU"/>
              </w:rPr>
              <w:t xml:space="preserve"> и доступности данных в </w:t>
            </w:r>
            <w:r w:rsidRPr="008C6C73">
              <w:rPr>
                <w:rFonts w:ascii="Times New Roman" w:eastAsia="Times New Roman" w:hAnsi="Times New Roman"/>
              </w:rPr>
              <w:t>автоматизированных финансово-банковских системах</w:t>
            </w:r>
            <w:r w:rsidRPr="008C6C73">
              <w:rPr>
                <w:rFonts w:ascii="Times New Roman" w:eastAsia="Times New Roman" w:hAnsi="Times New Roman"/>
                <w:lang w:eastAsia="ru-RU"/>
              </w:rPr>
              <w:t>.</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на практике описывать состав и структуру требуемых данных и информации, грамотно реализовывать процессы сбора обработки и интерпретации данных в задачах по обеспечению конфиденциальности и целостности и доступности данных в </w:t>
            </w:r>
            <w:r w:rsidRPr="008C6C73">
              <w:rPr>
                <w:rFonts w:ascii="Times New Roman" w:eastAsia="Times New Roman" w:hAnsi="Times New Roman"/>
              </w:rPr>
              <w:t>автоматизированных финансово-банковских системах</w:t>
            </w:r>
            <w:r w:rsidRPr="008C6C73">
              <w:rPr>
                <w:rFonts w:ascii="Times New Roman" w:eastAsia="Times New Roman" w:hAnsi="Times New Roman"/>
                <w:lang w:eastAsia="ru-RU"/>
              </w:rPr>
              <w:t>.</w:t>
            </w:r>
          </w:p>
        </w:tc>
      </w:tr>
      <w:tr w:rsidR="000136CA" w:rsidRPr="008C6C73" w:rsidTr="008C6C73">
        <w:trPr>
          <w:trHeight w:val="20"/>
          <w:jc w:val="center"/>
        </w:trPr>
        <w:tc>
          <w:tcPr>
            <w:tcW w:w="514" w:type="pct"/>
            <w:vMerge/>
            <w:shd w:val="clear" w:color="auto" w:fill="auto"/>
          </w:tcPr>
          <w:p w:rsidR="000136CA" w:rsidRPr="008C6C73" w:rsidRDefault="000136CA" w:rsidP="008C6C73">
            <w:pPr>
              <w:tabs>
                <w:tab w:val="left" w:pos="540"/>
              </w:tabs>
              <w:spacing w:after="0" w:line="240" w:lineRule="auto"/>
              <w:contextualSpacing/>
            </w:pPr>
          </w:p>
        </w:tc>
        <w:tc>
          <w:tcPr>
            <w:tcW w:w="1151" w:type="pct"/>
            <w:vMerge/>
            <w:shd w:val="clear" w:color="auto" w:fill="auto"/>
          </w:tcPr>
          <w:p w:rsidR="000136CA" w:rsidRPr="008C6C73" w:rsidRDefault="000136CA" w:rsidP="008C6C73">
            <w:pPr>
              <w:tabs>
                <w:tab w:val="left" w:pos="540"/>
              </w:tabs>
              <w:spacing w:after="0" w:line="240" w:lineRule="auto"/>
              <w:contextualSpacing/>
            </w:pP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2. Обосновывает сущность происходящего, выявляет закономерности, понимает природу вариабельности.</w:t>
            </w:r>
          </w:p>
          <w:p w:rsidR="000136CA" w:rsidRPr="008C6C73" w:rsidRDefault="000136CA" w:rsidP="008C6C73">
            <w:pPr>
              <w:tabs>
                <w:tab w:val="left" w:pos="540"/>
              </w:tabs>
              <w:snapToGrid w:val="0"/>
              <w:spacing w:after="0" w:line="240" w:lineRule="auto"/>
              <w:contextualSpacing/>
              <w:rPr>
                <w:rFonts w:ascii="Times New Roman" w:eastAsia="Times New Roman" w:hAnsi="Times New Roman"/>
                <w:lang w:eastAsia="ru-RU"/>
              </w:rPr>
            </w:pP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выявления закономерностей и сущности происходящего и понимать природу вариабельности.</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на практике описывать основные выявленные закономерности, сущность происходящего с учетом природы вариабельности.</w:t>
            </w:r>
          </w:p>
        </w:tc>
      </w:tr>
      <w:tr w:rsidR="000136CA" w:rsidRPr="008C6C73" w:rsidTr="008C6C73">
        <w:trPr>
          <w:trHeight w:val="20"/>
          <w:jc w:val="center"/>
        </w:trPr>
        <w:tc>
          <w:tcPr>
            <w:tcW w:w="514" w:type="pct"/>
            <w:vMerge/>
            <w:shd w:val="clear" w:color="auto" w:fill="auto"/>
          </w:tcPr>
          <w:p w:rsidR="000136CA" w:rsidRPr="008C6C73" w:rsidRDefault="000136CA" w:rsidP="008C6C73">
            <w:pPr>
              <w:tabs>
                <w:tab w:val="left" w:pos="540"/>
              </w:tabs>
              <w:spacing w:after="0" w:line="240" w:lineRule="auto"/>
              <w:contextualSpacing/>
            </w:pPr>
          </w:p>
        </w:tc>
        <w:tc>
          <w:tcPr>
            <w:tcW w:w="1151" w:type="pct"/>
            <w:vMerge/>
            <w:shd w:val="clear" w:color="auto" w:fill="auto"/>
          </w:tcPr>
          <w:p w:rsidR="000136CA" w:rsidRPr="008C6C73" w:rsidRDefault="000136CA" w:rsidP="008C6C73">
            <w:pPr>
              <w:tabs>
                <w:tab w:val="left" w:pos="540"/>
              </w:tabs>
              <w:spacing w:after="0" w:line="240" w:lineRule="auto"/>
              <w:contextualSpacing/>
            </w:pP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w:t>
            </w:r>
            <w:r w:rsidRPr="008C6C73">
              <w:rPr>
                <w:rFonts w:ascii="Times New Roman" w:eastAsia="Times New Roman" w:hAnsi="Times New Roman"/>
                <w:lang w:eastAsia="ru-RU"/>
              </w:rPr>
              <w:lastRenderedPageBreak/>
              <w:t>показывает прикладное назначение классификационных групп.</w:t>
            </w: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lastRenderedPageBreak/>
              <w:t>Знать</w:t>
            </w:r>
            <w:r w:rsidRPr="008C6C73">
              <w:rPr>
                <w:rFonts w:ascii="Times New Roman" w:eastAsia="Times New Roman" w:hAnsi="Times New Roman"/>
                <w:lang w:eastAsia="ru-RU"/>
              </w:rPr>
              <w:t xml:space="preserve"> основные признаки классификации, выделения однородный объектов, способы идентификации общих свойств элементов групп, способы оценки полноты результатов классификации.</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выделять классифицирующие признаки у однородных групп объектов, уметь идентифицировать общие свойства элементов групп, уметь оценивать полноту результатов классификации, уметь показывать </w:t>
            </w:r>
            <w:r w:rsidRPr="008C6C73">
              <w:rPr>
                <w:rFonts w:ascii="Times New Roman" w:eastAsia="Times New Roman" w:hAnsi="Times New Roman"/>
                <w:lang w:eastAsia="ru-RU"/>
              </w:rPr>
              <w:lastRenderedPageBreak/>
              <w:t>прикладное назначение классификационных групп.</w:t>
            </w:r>
          </w:p>
        </w:tc>
      </w:tr>
      <w:tr w:rsidR="000136CA" w:rsidRPr="008C6C73" w:rsidTr="008C6C73">
        <w:trPr>
          <w:trHeight w:val="20"/>
          <w:jc w:val="center"/>
        </w:trPr>
        <w:tc>
          <w:tcPr>
            <w:tcW w:w="514" w:type="pct"/>
            <w:vMerge/>
            <w:shd w:val="clear" w:color="auto" w:fill="auto"/>
          </w:tcPr>
          <w:p w:rsidR="000136CA" w:rsidRPr="008C6C73" w:rsidRDefault="000136CA" w:rsidP="008C6C73">
            <w:pPr>
              <w:tabs>
                <w:tab w:val="left" w:pos="540"/>
              </w:tabs>
              <w:spacing w:after="0" w:line="240" w:lineRule="auto"/>
              <w:contextualSpacing/>
            </w:pPr>
          </w:p>
        </w:tc>
        <w:tc>
          <w:tcPr>
            <w:tcW w:w="1151" w:type="pct"/>
            <w:vMerge/>
            <w:shd w:val="clear" w:color="auto" w:fill="auto"/>
          </w:tcPr>
          <w:p w:rsidR="000136CA" w:rsidRPr="008C6C73" w:rsidRDefault="000136CA" w:rsidP="008C6C73">
            <w:pPr>
              <w:tabs>
                <w:tab w:val="left" w:pos="540"/>
              </w:tabs>
              <w:spacing w:after="0" w:line="240" w:lineRule="auto"/>
              <w:contextualSpacing/>
            </w:pP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методы аргументации, доказательства своих суждений и оценок, способы отделения фактов от мнений, интерпретаций и оценок других участников деятельности.</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грамотно, логично, аргументированно формировать собственные суждения и оценки, отличать факты от мнений, интерпретаций оценок ы рассуждениях других участников деятельности.</w:t>
            </w:r>
          </w:p>
        </w:tc>
      </w:tr>
      <w:tr w:rsidR="000136CA" w:rsidRPr="008C6C73" w:rsidTr="008C6C73">
        <w:trPr>
          <w:trHeight w:val="20"/>
          <w:jc w:val="center"/>
        </w:trPr>
        <w:tc>
          <w:tcPr>
            <w:tcW w:w="514" w:type="pct"/>
            <w:vMerge/>
            <w:shd w:val="clear" w:color="auto" w:fill="auto"/>
          </w:tcPr>
          <w:p w:rsidR="000136CA" w:rsidRPr="008C6C73" w:rsidRDefault="000136CA" w:rsidP="008C6C73">
            <w:pPr>
              <w:tabs>
                <w:tab w:val="left" w:pos="540"/>
              </w:tabs>
              <w:spacing w:after="0" w:line="240" w:lineRule="auto"/>
              <w:contextualSpacing/>
            </w:pPr>
          </w:p>
        </w:tc>
        <w:tc>
          <w:tcPr>
            <w:tcW w:w="1151" w:type="pct"/>
            <w:vMerge/>
            <w:shd w:val="clear" w:color="auto" w:fill="auto"/>
          </w:tcPr>
          <w:p w:rsidR="000136CA" w:rsidRPr="008C6C73" w:rsidRDefault="000136CA" w:rsidP="008C6C73">
            <w:pPr>
              <w:tabs>
                <w:tab w:val="left" w:pos="540"/>
              </w:tabs>
              <w:spacing w:after="0" w:line="240" w:lineRule="auto"/>
              <w:contextualSpacing/>
            </w:pP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5.Аргументированно и логично представляет свою точку зрения посредством и на основе системного описания.</w:t>
            </w: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логического аргументированного предст</w:t>
            </w:r>
            <w:r w:rsidR="00C95BCC">
              <w:rPr>
                <w:rFonts w:ascii="Times New Roman" w:eastAsia="Times New Roman" w:hAnsi="Times New Roman"/>
                <w:lang w:eastAsia="ru-RU"/>
              </w:rPr>
              <w:t xml:space="preserve">авления своей точки зрения, на </w:t>
            </w:r>
            <w:r w:rsidRPr="008C6C73">
              <w:rPr>
                <w:rFonts w:ascii="Times New Roman" w:eastAsia="Times New Roman" w:hAnsi="Times New Roman"/>
                <w:lang w:eastAsia="ru-RU"/>
              </w:rPr>
              <w:t>о</w:t>
            </w:r>
            <w:r w:rsidR="00C95BCC">
              <w:rPr>
                <w:rFonts w:ascii="Times New Roman" w:eastAsia="Times New Roman" w:hAnsi="Times New Roman"/>
                <w:lang w:eastAsia="ru-RU"/>
              </w:rPr>
              <w:t>с</w:t>
            </w:r>
            <w:r w:rsidRPr="008C6C73">
              <w:rPr>
                <w:rFonts w:ascii="Times New Roman" w:eastAsia="Times New Roman" w:hAnsi="Times New Roman"/>
                <w:lang w:eastAsia="ru-RU"/>
              </w:rPr>
              <w:t>нове системного описания.</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аргументированно и логично представить свою точку зрения на основе системного описания.</w:t>
            </w:r>
          </w:p>
        </w:tc>
      </w:tr>
      <w:tr w:rsidR="000136CA" w:rsidRPr="008C6C73" w:rsidTr="008C6C73">
        <w:trPr>
          <w:trHeight w:val="20"/>
          <w:jc w:val="center"/>
        </w:trPr>
        <w:tc>
          <w:tcPr>
            <w:tcW w:w="514" w:type="pct"/>
            <w:vMerge w:val="restart"/>
            <w:shd w:val="clear" w:color="auto" w:fill="auto"/>
          </w:tcPr>
          <w:p w:rsidR="000136CA" w:rsidRPr="008C6C73" w:rsidRDefault="000136CA" w:rsidP="008C6C73">
            <w:pPr>
              <w:widowControl w:val="0"/>
              <w:tabs>
                <w:tab w:val="left" w:pos="540"/>
              </w:tabs>
              <w:autoSpaceDE w:val="0"/>
              <w:spacing w:after="0" w:line="240" w:lineRule="auto"/>
              <w:contextualSpacing/>
              <w:jc w:val="both"/>
            </w:pPr>
            <w:r w:rsidRPr="008C6C73">
              <w:rPr>
                <w:rFonts w:ascii="Times New Roman" w:eastAsia="Times New Roman" w:hAnsi="Times New Roman"/>
                <w:b/>
                <w:lang w:eastAsia="ru-RU"/>
              </w:rPr>
              <w:t>ПКП-2</w:t>
            </w:r>
            <w:r w:rsidRPr="008C6C73">
              <w:rPr>
                <w:rFonts w:ascii="Times New Roman" w:eastAsia="Times New Roman" w:hAnsi="Times New Roman"/>
                <w:highlight w:val="yellow"/>
                <w:lang w:eastAsia="ru-RU"/>
              </w:rPr>
              <w:t xml:space="preserve"> </w:t>
            </w:r>
          </w:p>
        </w:tc>
        <w:tc>
          <w:tcPr>
            <w:tcW w:w="1151" w:type="pct"/>
            <w:vMerge w:val="restart"/>
            <w:shd w:val="clear" w:color="auto" w:fill="auto"/>
          </w:tcPr>
          <w:p w:rsidR="000136CA" w:rsidRPr="008C6C73" w:rsidRDefault="000136CA" w:rsidP="008C6C73">
            <w:pPr>
              <w:spacing w:after="0" w:line="240" w:lineRule="auto"/>
            </w:pPr>
            <w:r w:rsidRPr="008C6C73">
              <w:rPr>
                <w:rFonts w:ascii="Times New Roman" w:eastAsia="Times New Roman" w:hAnsi="Times New Roman"/>
              </w:rPr>
              <w:t>Способность участвовать в разработке и реализации политики информационной безопасности автоматизирован-</w:t>
            </w: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финансово-банковских систем и контролировать эффективность принятых мер по реализации политик безопасности информации автоматизирован-</w:t>
            </w: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систем.</w:t>
            </w: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1. Демонстрирует знания основных стандартов управления информационной безопасностью на объекте защиты.</w:t>
            </w:r>
          </w:p>
          <w:p w:rsidR="000136CA" w:rsidRPr="008C6C73" w:rsidRDefault="000136CA" w:rsidP="008C6C73">
            <w:pPr>
              <w:spacing w:after="0" w:line="240" w:lineRule="auto"/>
              <w:rPr>
                <w:rFonts w:ascii="Times New Roman" w:hAnsi="Times New Roman"/>
              </w:rPr>
            </w:pP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стандарты управления информационной безопасностью на объекте защиты.</w:t>
            </w:r>
          </w:p>
          <w:p w:rsidR="000136CA" w:rsidRPr="008C6C73" w:rsidRDefault="000136CA" w:rsidP="008C6C73">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применять основные стандарты управления информационной безопасностью при разработке системы безопасности автоматизированных финансово-банковских систем</w:t>
            </w:r>
            <w:r w:rsidRPr="008C6C73">
              <w:rPr>
                <w:rFonts w:ascii="Times New Roman" w:hAnsi="Times New Roman"/>
              </w:rPr>
              <w:t xml:space="preserve">. </w:t>
            </w:r>
          </w:p>
        </w:tc>
      </w:tr>
      <w:tr w:rsidR="000136CA" w:rsidRPr="008C6C73" w:rsidTr="008C6C73">
        <w:trPr>
          <w:trHeight w:val="20"/>
          <w:jc w:val="center"/>
        </w:trPr>
        <w:tc>
          <w:tcPr>
            <w:tcW w:w="514" w:type="pct"/>
            <w:vMerge/>
            <w:shd w:val="clear" w:color="auto" w:fill="auto"/>
          </w:tcPr>
          <w:p w:rsidR="000136CA" w:rsidRPr="008C6C73" w:rsidRDefault="000136CA" w:rsidP="008C6C73">
            <w:pPr>
              <w:widowControl w:val="0"/>
              <w:tabs>
                <w:tab w:val="left" w:pos="540"/>
              </w:tabs>
              <w:autoSpaceDE w:val="0"/>
              <w:spacing w:after="0" w:line="240" w:lineRule="auto"/>
              <w:contextualSpacing/>
              <w:jc w:val="both"/>
            </w:pPr>
          </w:p>
        </w:tc>
        <w:tc>
          <w:tcPr>
            <w:tcW w:w="1151" w:type="pct"/>
            <w:vMerge/>
            <w:shd w:val="clear" w:color="auto" w:fill="auto"/>
          </w:tcPr>
          <w:p w:rsidR="000136CA" w:rsidRPr="008C6C73" w:rsidRDefault="000136CA" w:rsidP="008C6C73">
            <w:pPr>
              <w:spacing w:after="0" w:line="240" w:lineRule="auto"/>
            </w:pP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2. Планирует, организует, реализует и контролирует исполнение комплекса мер обеспечения информационной безопасности на объекте защиты.</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методики организации, планирования, реализации и исполнения комплекса мер обеспечения информационной безопасности на объекте защиты.</w:t>
            </w:r>
          </w:p>
          <w:p w:rsidR="000136CA" w:rsidRPr="008C6C73" w:rsidRDefault="000136CA" w:rsidP="008C6C73">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r w:rsidRPr="008C6C73">
              <w:rPr>
                <w:rFonts w:ascii="Times New Roman" w:hAnsi="Times New Roman"/>
              </w:rPr>
              <w:t xml:space="preserve">. </w:t>
            </w:r>
          </w:p>
        </w:tc>
      </w:tr>
      <w:tr w:rsidR="000136CA" w:rsidRPr="008C6C73" w:rsidTr="008C6C73">
        <w:trPr>
          <w:trHeight w:val="20"/>
          <w:jc w:val="center"/>
        </w:trPr>
        <w:tc>
          <w:tcPr>
            <w:tcW w:w="514" w:type="pct"/>
            <w:vMerge/>
            <w:shd w:val="clear" w:color="auto" w:fill="auto"/>
          </w:tcPr>
          <w:p w:rsidR="000136CA" w:rsidRPr="008C6C73" w:rsidRDefault="000136CA" w:rsidP="008C6C73">
            <w:pPr>
              <w:widowControl w:val="0"/>
              <w:tabs>
                <w:tab w:val="left" w:pos="540"/>
              </w:tabs>
              <w:autoSpaceDE w:val="0"/>
              <w:spacing w:after="0" w:line="240" w:lineRule="auto"/>
              <w:contextualSpacing/>
              <w:jc w:val="both"/>
            </w:pPr>
          </w:p>
        </w:tc>
        <w:tc>
          <w:tcPr>
            <w:tcW w:w="1151" w:type="pct"/>
            <w:vMerge/>
            <w:shd w:val="clear" w:color="auto" w:fill="auto"/>
          </w:tcPr>
          <w:p w:rsidR="000136CA" w:rsidRPr="008C6C73" w:rsidRDefault="000136CA" w:rsidP="008C6C73">
            <w:pPr>
              <w:spacing w:after="0" w:line="240" w:lineRule="auto"/>
            </w:pP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3. Демонстрирует навыки написания руководящих доку</w:t>
            </w:r>
            <w:r w:rsidRPr="008C6C73">
              <w:rPr>
                <w:rFonts w:ascii="Times New Roman" w:hAnsi="Times New Roman"/>
              </w:rPr>
              <w:softHyphen/>
              <w:t xml:space="preserve"> ментов по информационной безопасности объекта защиты.</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способы документирования процедур информационной безопасности объекта защиты.</w:t>
            </w:r>
          </w:p>
          <w:p w:rsidR="000136CA" w:rsidRPr="008C6C73" w:rsidRDefault="000136CA" w:rsidP="008C6C73">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разрабатывать руководящие документы по информационной безопасности в финансово-банковской сфере</w:t>
            </w:r>
            <w:r w:rsidRPr="008C6C73">
              <w:rPr>
                <w:rFonts w:ascii="Times New Roman" w:hAnsi="Times New Roman"/>
              </w:rPr>
              <w:t xml:space="preserve">. </w:t>
            </w:r>
          </w:p>
        </w:tc>
      </w:tr>
      <w:tr w:rsidR="000136CA" w:rsidRPr="008C6C73" w:rsidTr="008C6C73">
        <w:trPr>
          <w:trHeight w:val="20"/>
          <w:jc w:val="center"/>
        </w:trPr>
        <w:tc>
          <w:tcPr>
            <w:tcW w:w="514" w:type="pct"/>
            <w:vMerge w:val="restart"/>
            <w:shd w:val="clear" w:color="auto" w:fill="auto"/>
          </w:tcPr>
          <w:p w:rsidR="000136CA" w:rsidRPr="008C6C73" w:rsidRDefault="000136CA" w:rsidP="008C6C73">
            <w:pPr>
              <w:widowControl w:val="0"/>
              <w:tabs>
                <w:tab w:val="left" w:pos="540"/>
              </w:tabs>
              <w:autoSpaceDE w:val="0"/>
              <w:spacing w:after="0" w:line="240" w:lineRule="auto"/>
              <w:contextualSpacing/>
              <w:jc w:val="both"/>
            </w:pPr>
            <w:r w:rsidRPr="008C6C73">
              <w:rPr>
                <w:rFonts w:ascii="Times New Roman" w:eastAsia="Times New Roman" w:hAnsi="Times New Roman"/>
                <w:b/>
                <w:lang w:eastAsia="ru-RU"/>
              </w:rPr>
              <w:t>ПКП-3</w:t>
            </w:r>
          </w:p>
        </w:tc>
        <w:tc>
          <w:tcPr>
            <w:tcW w:w="1151" w:type="pct"/>
            <w:vMerge w:val="restart"/>
            <w:shd w:val="clear" w:color="auto" w:fill="auto"/>
          </w:tcPr>
          <w:p w:rsidR="000136CA" w:rsidRPr="008C6C73" w:rsidRDefault="000136CA" w:rsidP="008C6C73">
            <w:pPr>
              <w:spacing w:after="0" w:line="240" w:lineRule="auto"/>
            </w:pPr>
            <w:r w:rsidRPr="008C6C73">
              <w:rPr>
                <w:rFonts w:ascii="Times New Roman" w:eastAsia="Times New Roman" w:hAnsi="Times New Roman"/>
              </w:rPr>
              <w:t xml:space="preserve">Способность участвовать в </w:t>
            </w:r>
            <w:r w:rsidRPr="008C6C73">
              <w:rPr>
                <w:rFonts w:ascii="Times New Roman" w:eastAsia="Times New Roman" w:hAnsi="Times New Roman"/>
              </w:rPr>
              <w:lastRenderedPageBreak/>
              <w:t>проектировании, эксплуатации и совершенствовании системы управления информационной безопасностью автоматизирован-</w:t>
            </w:r>
          </w:p>
          <w:p w:rsidR="000136CA" w:rsidRPr="008C6C73" w:rsidRDefault="000136CA" w:rsidP="008C6C73">
            <w:pPr>
              <w:spacing w:after="0" w:line="240" w:lineRule="auto"/>
            </w:pP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финансово-банковских систем</w:t>
            </w:r>
          </w:p>
        </w:tc>
        <w:tc>
          <w:tcPr>
            <w:tcW w:w="1245" w:type="pct"/>
            <w:shd w:val="clear" w:color="auto" w:fill="auto"/>
          </w:tcPr>
          <w:p w:rsidR="000136CA" w:rsidRPr="008C6C73" w:rsidRDefault="000136CA" w:rsidP="008C6C73">
            <w:pPr>
              <w:spacing w:after="0" w:line="240" w:lineRule="auto"/>
              <w:rPr>
                <w:rFonts w:ascii="Times New Roman" w:hAnsi="Times New Roman"/>
              </w:rPr>
            </w:pPr>
            <w:r w:rsidRPr="008C6C73">
              <w:rPr>
                <w:rFonts w:ascii="Times New Roman" w:hAnsi="Times New Roman"/>
              </w:rPr>
              <w:lastRenderedPageBreak/>
              <w:t xml:space="preserve">1. Демонстрирует знания основ </w:t>
            </w:r>
            <w:r w:rsidRPr="008C6C73">
              <w:rPr>
                <w:rFonts w:ascii="Times New Roman" w:hAnsi="Times New Roman"/>
              </w:rPr>
              <w:lastRenderedPageBreak/>
              <w:t>проектирования систем управления информационной безопасностью</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rPr>
              <w:lastRenderedPageBreak/>
              <w:t xml:space="preserve">Знать </w:t>
            </w:r>
            <w:r w:rsidRPr="008C6C73">
              <w:rPr>
                <w:rFonts w:ascii="Times New Roman" w:hAnsi="Times New Roman"/>
              </w:rPr>
              <w:t>основы проектирования</w:t>
            </w:r>
            <w:r w:rsidR="009555AD">
              <w:rPr>
                <w:rFonts w:ascii="Times New Roman" w:hAnsi="Times New Roman"/>
              </w:rPr>
              <w:t xml:space="preserve"> </w:t>
            </w:r>
            <w:r w:rsidRPr="008C6C73">
              <w:rPr>
                <w:rFonts w:ascii="Times New Roman" w:hAnsi="Times New Roman"/>
              </w:rPr>
              <w:t xml:space="preserve">систем управления информационной </w:t>
            </w:r>
            <w:r w:rsidRPr="008C6C73">
              <w:rPr>
                <w:rFonts w:ascii="Times New Roman" w:hAnsi="Times New Roman"/>
              </w:rPr>
              <w:lastRenderedPageBreak/>
              <w:t xml:space="preserve">безопасностью автоматизированных финансово-банковских систем. </w:t>
            </w:r>
          </w:p>
          <w:p w:rsidR="000136CA" w:rsidRPr="008C6C73" w:rsidRDefault="000136CA" w:rsidP="008C6C73">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современные методы и технологии проектирования</w:t>
            </w:r>
            <w:r w:rsidR="009555AD">
              <w:rPr>
                <w:rFonts w:ascii="Times New Roman" w:hAnsi="Times New Roman"/>
              </w:rPr>
              <w:t xml:space="preserve"> </w:t>
            </w:r>
            <w:r w:rsidRPr="008C6C73">
              <w:rPr>
                <w:rFonts w:ascii="Times New Roman" w:hAnsi="Times New Roman"/>
              </w:rPr>
              <w:t xml:space="preserve">системы управления информационной безопасностью автоматизированных финансово-банковских систем. </w:t>
            </w:r>
          </w:p>
        </w:tc>
      </w:tr>
      <w:tr w:rsidR="000136CA" w:rsidRPr="008C6C73" w:rsidTr="008C6C73">
        <w:trPr>
          <w:trHeight w:val="20"/>
          <w:jc w:val="center"/>
        </w:trPr>
        <w:tc>
          <w:tcPr>
            <w:tcW w:w="514" w:type="pct"/>
            <w:vMerge/>
            <w:shd w:val="clear" w:color="auto" w:fill="auto"/>
          </w:tcPr>
          <w:p w:rsidR="000136CA" w:rsidRPr="008C6C73" w:rsidRDefault="000136CA" w:rsidP="008C6C73">
            <w:pPr>
              <w:widowControl w:val="0"/>
              <w:tabs>
                <w:tab w:val="left" w:pos="540"/>
              </w:tabs>
              <w:autoSpaceDE w:val="0"/>
              <w:spacing w:after="0" w:line="240" w:lineRule="auto"/>
              <w:contextualSpacing/>
              <w:jc w:val="both"/>
              <w:rPr>
                <w:rFonts w:ascii="Times New Roman" w:eastAsia="Times New Roman" w:hAnsi="Times New Roman"/>
                <w:b/>
                <w:lang w:eastAsia="ru-RU"/>
              </w:rPr>
            </w:pPr>
          </w:p>
        </w:tc>
        <w:tc>
          <w:tcPr>
            <w:tcW w:w="1151" w:type="pct"/>
            <w:vMerge/>
            <w:shd w:val="clear" w:color="auto" w:fill="auto"/>
          </w:tcPr>
          <w:p w:rsidR="000136CA" w:rsidRPr="008C6C73" w:rsidRDefault="000136CA" w:rsidP="008C6C73">
            <w:pPr>
              <w:spacing w:after="0" w:line="240" w:lineRule="auto"/>
            </w:pP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2.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rPr>
              <w:t>Знать</w:t>
            </w:r>
            <w:r w:rsidRPr="008C6C73">
              <w:rPr>
                <w:rFonts w:ascii="Times New Roman" w:hAnsi="Times New Roman"/>
              </w:rPr>
              <w:t xml:space="preserve"> основы эксплуатации системы управления информационной безопасностью автоматизированных финансово-банковских систем. </w:t>
            </w:r>
          </w:p>
          <w:p w:rsidR="000136CA" w:rsidRPr="008C6C73" w:rsidRDefault="000136CA" w:rsidP="008C6C73">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современные методы и технологии эксплуатации</w:t>
            </w:r>
            <w:r w:rsidR="009555AD">
              <w:rPr>
                <w:rFonts w:ascii="Times New Roman" w:hAnsi="Times New Roman"/>
              </w:rPr>
              <w:t xml:space="preserve"> </w:t>
            </w:r>
            <w:r w:rsidRPr="008C6C73">
              <w:rPr>
                <w:rFonts w:ascii="Times New Roman" w:hAnsi="Times New Roman"/>
              </w:rPr>
              <w:t xml:space="preserve">системы управления информационной безопасностью автоматизированных финансово-банковских систем. </w:t>
            </w:r>
          </w:p>
        </w:tc>
      </w:tr>
      <w:tr w:rsidR="000136CA" w:rsidRPr="008C6C73" w:rsidTr="008C6C73">
        <w:trPr>
          <w:trHeight w:val="20"/>
          <w:jc w:val="center"/>
        </w:trPr>
        <w:tc>
          <w:tcPr>
            <w:tcW w:w="514" w:type="pct"/>
            <w:vMerge/>
            <w:shd w:val="clear" w:color="auto" w:fill="auto"/>
          </w:tcPr>
          <w:p w:rsidR="000136CA" w:rsidRPr="008C6C73" w:rsidRDefault="000136CA" w:rsidP="008C6C73">
            <w:pPr>
              <w:widowControl w:val="0"/>
              <w:tabs>
                <w:tab w:val="left" w:pos="540"/>
              </w:tabs>
              <w:autoSpaceDE w:val="0"/>
              <w:spacing w:after="0" w:line="240" w:lineRule="auto"/>
              <w:contextualSpacing/>
              <w:jc w:val="both"/>
              <w:rPr>
                <w:rFonts w:ascii="Times New Roman" w:eastAsia="Times New Roman" w:hAnsi="Times New Roman"/>
                <w:b/>
                <w:lang w:eastAsia="ru-RU"/>
              </w:rPr>
            </w:pPr>
          </w:p>
        </w:tc>
        <w:tc>
          <w:tcPr>
            <w:tcW w:w="1151" w:type="pct"/>
            <w:vMerge/>
            <w:shd w:val="clear" w:color="auto" w:fill="auto"/>
          </w:tcPr>
          <w:p w:rsidR="000136CA" w:rsidRPr="008C6C73" w:rsidRDefault="000136CA" w:rsidP="008C6C73">
            <w:pPr>
              <w:spacing w:after="0" w:line="240" w:lineRule="auto"/>
            </w:pP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3. Предлагает пути совершенствования системы управления информационной безопасностью автоматизированных финансово-банковских систем.</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rPr>
              <w:t xml:space="preserve">Знать </w:t>
            </w:r>
            <w:r w:rsidRPr="008C6C73">
              <w:rPr>
                <w:rFonts w:ascii="Times New Roman" w:hAnsi="Times New Roman"/>
              </w:rPr>
              <w:t xml:space="preserve">основные способы совершенствования системы управления информационной безопасностью автоматизированных финансово-банковских систем. </w:t>
            </w:r>
          </w:p>
          <w:p w:rsidR="000136CA" w:rsidRPr="008C6C73" w:rsidRDefault="000136CA" w:rsidP="008C6C73">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основные способы совершенствования системы управления информационной безопасностью автоматизированных финансово-банковских систем. </w:t>
            </w:r>
          </w:p>
        </w:tc>
      </w:tr>
      <w:tr w:rsidR="008C6C73" w:rsidRPr="008C6C73" w:rsidTr="008C6C73">
        <w:trPr>
          <w:trHeight w:val="20"/>
          <w:jc w:val="center"/>
        </w:trPr>
        <w:tc>
          <w:tcPr>
            <w:tcW w:w="514" w:type="pct"/>
            <w:vMerge w:val="restart"/>
            <w:shd w:val="clear" w:color="auto" w:fill="auto"/>
          </w:tcPr>
          <w:p w:rsidR="008C6C73" w:rsidRPr="008C6C73" w:rsidRDefault="008C6C73" w:rsidP="008C6C73">
            <w:pPr>
              <w:tabs>
                <w:tab w:val="left" w:pos="540"/>
              </w:tabs>
              <w:spacing w:after="0" w:line="240" w:lineRule="auto"/>
              <w:contextualSpacing/>
              <w:rPr>
                <w:rFonts w:ascii="Times New Roman" w:eastAsia="Times New Roman" w:hAnsi="Times New Roman"/>
                <w:b/>
                <w:lang w:eastAsia="ru-RU"/>
              </w:rPr>
            </w:pPr>
            <w:r w:rsidRPr="008C6C73">
              <w:rPr>
                <w:rFonts w:ascii="Times New Roman" w:eastAsia="Times New Roman" w:hAnsi="Times New Roman"/>
                <w:b/>
                <w:lang w:eastAsia="ru-RU"/>
              </w:rPr>
              <w:t>ПКП-5</w:t>
            </w:r>
          </w:p>
        </w:tc>
        <w:tc>
          <w:tcPr>
            <w:tcW w:w="1151" w:type="pct"/>
            <w:vMerge w:val="restart"/>
            <w:shd w:val="clear" w:color="auto" w:fill="auto"/>
          </w:tcPr>
          <w:p w:rsidR="008C6C73" w:rsidRPr="008C6C73" w:rsidRDefault="008C6C73" w:rsidP="008C6C73">
            <w:pPr>
              <w:spacing w:after="0" w:line="240" w:lineRule="auto"/>
            </w:pPr>
            <w:r w:rsidRPr="008C6C73">
              <w:rPr>
                <w:rFonts w:ascii="Times New Roman" w:eastAsia="Times New Roman" w:hAnsi="Times New Roman"/>
                <w:lang w:eastAsia="ru-RU"/>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w:t>
            </w:r>
            <w:r w:rsidR="009555AD">
              <w:rPr>
                <w:rFonts w:ascii="Times New Roman" w:eastAsia="Times New Roman" w:hAnsi="Times New Roman"/>
                <w:lang w:eastAsia="ru-RU"/>
              </w:rPr>
              <w:t xml:space="preserve"> </w:t>
            </w:r>
            <w:r w:rsidRPr="008C6C73">
              <w:rPr>
                <w:rFonts w:ascii="Times New Roman" w:eastAsia="Times New Roman" w:hAnsi="Times New Roman"/>
              </w:rPr>
              <w:t>автоматизированных финансово-банковских систем и документировать процедуры и результаты функционирования системы защиты информации автоматизированной системы.</w:t>
            </w:r>
          </w:p>
        </w:tc>
        <w:tc>
          <w:tcPr>
            <w:tcW w:w="1245" w:type="pct"/>
            <w:shd w:val="clear" w:color="auto" w:fill="auto"/>
          </w:tcPr>
          <w:p w:rsidR="008C6C73" w:rsidRPr="008C6C73" w:rsidRDefault="008C6C73" w:rsidP="008C6C73">
            <w:pPr>
              <w:spacing w:after="0" w:line="240" w:lineRule="auto"/>
            </w:pPr>
            <w:r w:rsidRPr="008C6C73">
              <w:rPr>
                <w:rFonts w:ascii="Times New Roman" w:hAnsi="Times New Roman"/>
                <w:lang w:eastAsia="ru-RU"/>
              </w:rPr>
              <w:t>1. Участвует в формировании требований к информационной безопасности в автоматизированных системах финансово-банковской сферы.</w:t>
            </w:r>
          </w:p>
        </w:tc>
        <w:tc>
          <w:tcPr>
            <w:tcW w:w="2090" w:type="pct"/>
            <w:shd w:val="clear" w:color="auto" w:fill="auto"/>
          </w:tcPr>
          <w:p w:rsidR="008C6C73" w:rsidRPr="008C6C73" w:rsidRDefault="008C6C73" w:rsidP="008C6C73">
            <w:pPr>
              <w:spacing w:after="0" w:line="240" w:lineRule="auto"/>
            </w:pPr>
            <w:r w:rsidRPr="008C6C73">
              <w:rPr>
                <w:rFonts w:ascii="Times New Roman" w:eastAsia="Times New Roman" w:hAnsi="Times New Roman"/>
                <w:b/>
              </w:rPr>
              <w:t xml:space="preserve">Знать </w:t>
            </w:r>
            <w:r w:rsidRPr="008C6C73">
              <w:rPr>
                <w:rFonts w:ascii="Times New Roman" w:eastAsia="Times New Roman" w:hAnsi="Times New Roman"/>
              </w:rPr>
              <w:t>современные методы</w:t>
            </w:r>
            <w:r w:rsidRPr="008C6C73">
              <w:rPr>
                <w:rFonts w:ascii="Times New Roman" w:eastAsia="Times New Roman" w:hAnsi="Times New Roman"/>
                <w:b/>
              </w:rPr>
              <w:t xml:space="preserve"> </w:t>
            </w:r>
            <w:r w:rsidRPr="008C6C73">
              <w:rPr>
                <w:rFonts w:ascii="Times New Roman" w:eastAsia="Times New Roman" w:hAnsi="Times New Roman"/>
                <w:lang w:eastAsia="ru-RU"/>
              </w:rPr>
              <w:t>формирования требований к безопасности</w:t>
            </w:r>
            <w:r w:rsidR="009555AD">
              <w:rPr>
                <w:rFonts w:ascii="Times New Roman" w:eastAsia="Times New Roman" w:hAnsi="Times New Roman"/>
                <w:lang w:eastAsia="ru-RU"/>
              </w:rPr>
              <w:t xml:space="preserve"> </w:t>
            </w:r>
            <w:r w:rsidRPr="008C6C73">
              <w:rPr>
                <w:rFonts w:ascii="Times New Roman" w:eastAsia="Times New Roman" w:hAnsi="Times New Roman"/>
              </w:rPr>
              <w:t xml:space="preserve">автоматизированных финансово-банковских систем. </w:t>
            </w:r>
          </w:p>
          <w:p w:rsidR="008C6C73" w:rsidRPr="008C6C73" w:rsidRDefault="008C6C73" w:rsidP="008C6C73">
            <w:pPr>
              <w:spacing w:after="0" w:line="240" w:lineRule="auto"/>
            </w:pPr>
            <w:r w:rsidRPr="008C6C73">
              <w:rPr>
                <w:rFonts w:ascii="Times New Roman" w:eastAsia="Times New Roman" w:hAnsi="Times New Roman"/>
                <w:b/>
              </w:rPr>
              <w:t xml:space="preserve">Уметь </w:t>
            </w:r>
            <w:r w:rsidRPr="008C6C73">
              <w:t>формировать</w:t>
            </w:r>
            <w:r w:rsidRPr="008C6C73">
              <w:rPr>
                <w:rFonts w:ascii="Times New Roman" w:eastAsia="Times New Roman" w:hAnsi="Times New Roman"/>
              </w:rPr>
              <w:t xml:space="preserve"> требования к информационной безопасности в </w:t>
            </w:r>
            <w:r w:rsidRPr="008C6C73">
              <w:rPr>
                <w:rFonts w:ascii="Times New Roman" w:eastAsia="Times New Roman" w:hAnsi="Times New Roman"/>
                <w:lang w:eastAsia="ru-RU"/>
              </w:rPr>
              <w:t>автоматизированных системах финансово-банковской сферы</w:t>
            </w:r>
            <w:r w:rsidRPr="008C6C73">
              <w:rPr>
                <w:rFonts w:ascii="Times New Roman" w:eastAsia="Times New Roman" w:hAnsi="Times New Roman"/>
              </w:rPr>
              <w:t>.</w:t>
            </w:r>
          </w:p>
        </w:tc>
      </w:tr>
      <w:tr w:rsidR="008C6C73" w:rsidRPr="008C6C73" w:rsidTr="008C6C73">
        <w:trPr>
          <w:trHeight w:val="20"/>
          <w:jc w:val="center"/>
        </w:trPr>
        <w:tc>
          <w:tcPr>
            <w:tcW w:w="514" w:type="pct"/>
            <w:vMerge/>
            <w:shd w:val="clear" w:color="auto" w:fill="auto"/>
          </w:tcPr>
          <w:p w:rsidR="008C6C73" w:rsidRPr="008C6C73" w:rsidRDefault="008C6C73" w:rsidP="008C6C73">
            <w:pPr>
              <w:widowControl w:val="0"/>
              <w:tabs>
                <w:tab w:val="left" w:pos="540"/>
              </w:tabs>
              <w:autoSpaceDE w:val="0"/>
              <w:spacing w:after="0" w:line="240" w:lineRule="auto"/>
              <w:contextualSpacing/>
              <w:rPr>
                <w:rFonts w:ascii="Times New Roman" w:eastAsia="Times New Roman" w:hAnsi="Times New Roman"/>
                <w:b/>
                <w:lang w:eastAsia="ru-RU"/>
              </w:rPr>
            </w:pPr>
          </w:p>
        </w:tc>
        <w:tc>
          <w:tcPr>
            <w:tcW w:w="1151" w:type="pct"/>
            <w:vMerge/>
            <w:shd w:val="clear" w:color="auto" w:fill="auto"/>
          </w:tcPr>
          <w:p w:rsidR="008C6C73" w:rsidRPr="008C6C73" w:rsidRDefault="008C6C73" w:rsidP="008C6C73">
            <w:pPr>
              <w:spacing w:after="0" w:line="240" w:lineRule="auto"/>
            </w:pPr>
          </w:p>
        </w:tc>
        <w:tc>
          <w:tcPr>
            <w:tcW w:w="1245" w:type="pct"/>
            <w:shd w:val="clear" w:color="auto" w:fill="auto"/>
          </w:tcPr>
          <w:p w:rsidR="008C6C73" w:rsidRPr="008C6C73" w:rsidRDefault="008C6C73" w:rsidP="008C6C73">
            <w:pPr>
              <w:spacing w:after="0" w:line="240" w:lineRule="auto"/>
            </w:pPr>
            <w:r w:rsidRPr="008C6C73">
              <w:rPr>
                <w:rFonts w:ascii="Times New Roman" w:hAnsi="Times New Roman"/>
                <w:lang w:eastAsia="ru-RU"/>
              </w:rPr>
              <w:t>2. Участвует в реализации комплекса мер</w:t>
            </w:r>
            <w:r w:rsidR="009555AD">
              <w:rPr>
                <w:rFonts w:ascii="Times New Roman" w:hAnsi="Times New Roman"/>
                <w:lang w:eastAsia="ru-RU"/>
              </w:rPr>
              <w:t xml:space="preserve"> </w:t>
            </w:r>
            <w:r w:rsidRPr="008C6C73">
              <w:rPr>
                <w:rFonts w:ascii="Times New Roman" w:hAnsi="Times New Roman"/>
                <w:lang w:eastAsia="ru-RU"/>
              </w:rPr>
              <w:t>для обеспечения информационной безопасности</w:t>
            </w:r>
            <w:r w:rsidR="009555AD">
              <w:rPr>
                <w:rFonts w:ascii="Times New Roman" w:hAnsi="Times New Roman"/>
                <w:lang w:eastAsia="ru-RU"/>
              </w:rPr>
              <w:t xml:space="preserve"> </w:t>
            </w:r>
            <w:r w:rsidRPr="008C6C73">
              <w:rPr>
                <w:rFonts w:ascii="Times New Roman" w:hAnsi="Times New Roman"/>
                <w:lang w:eastAsia="ru-RU"/>
              </w:rPr>
              <w:t>автоматизированных финансово-банковских систем</w:t>
            </w:r>
          </w:p>
        </w:tc>
        <w:tc>
          <w:tcPr>
            <w:tcW w:w="2090" w:type="pct"/>
            <w:shd w:val="clear" w:color="auto" w:fill="auto"/>
          </w:tcPr>
          <w:p w:rsidR="008C6C73" w:rsidRPr="008C6C73" w:rsidRDefault="008C6C73" w:rsidP="008C6C73">
            <w:pPr>
              <w:spacing w:after="0" w:line="240" w:lineRule="auto"/>
            </w:pPr>
            <w:r w:rsidRPr="008C6C73">
              <w:rPr>
                <w:rFonts w:ascii="Times New Roman" w:eastAsia="Times New Roman" w:hAnsi="Times New Roman"/>
                <w:b/>
              </w:rPr>
              <w:t>Знать</w:t>
            </w:r>
            <w:r w:rsidRPr="008C6C73">
              <w:rPr>
                <w:rFonts w:ascii="Times New Roman" w:eastAsia="Times New Roman" w:hAnsi="Times New Roman"/>
              </w:rPr>
              <w:t xml:space="preserve"> </w:t>
            </w:r>
            <w:r w:rsidRPr="008C6C73">
              <w:rPr>
                <w:rFonts w:ascii="Times New Roman" w:eastAsia="Times New Roman" w:hAnsi="Times New Roman"/>
                <w:lang w:eastAsia="ru-RU"/>
              </w:rPr>
              <w:t>основные меры (правила, процедуры, практические приемы, руководящие принципы, методы, средства) для обеспечения информационной безопасности</w:t>
            </w:r>
            <w:r w:rsidR="009555AD">
              <w:rPr>
                <w:rFonts w:ascii="Times New Roman" w:eastAsia="Times New Roman" w:hAnsi="Times New Roman"/>
                <w:lang w:eastAsia="ru-RU"/>
              </w:rPr>
              <w:t xml:space="preserve"> </w:t>
            </w:r>
            <w:r w:rsidRPr="008C6C73">
              <w:rPr>
                <w:rFonts w:ascii="Times New Roman" w:eastAsia="Times New Roman" w:hAnsi="Times New Roman"/>
                <w:lang w:eastAsia="ru-RU"/>
              </w:rPr>
              <w:t>автоматизированных финансово-банковских систем</w:t>
            </w:r>
            <w:r w:rsidRPr="008C6C73">
              <w:rPr>
                <w:rFonts w:ascii="Times New Roman" w:eastAsia="Times New Roman" w:hAnsi="Times New Roman"/>
              </w:rPr>
              <w:t xml:space="preserve">. </w:t>
            </w:r>
          </w:p>
          <w:p w:rsidR="008C6C73" w:rsidRPr="008C6C73" w:rsidRDefault="008C6C73" w:rsidP="008C6C73">
            <w:pPr>
              <w:spacing w:after="0" w:line="240" w:lineRule="auto"/>
            </w:pPr>
            <w:r w:rsidRPr="008C6C73">
              <w:rPr>
                <w:rFonts w:ascii="Times New Roman" w:eastAsia="Times New Roman" w:hAnsi="Times New Roman"/>
                <w:b/>
              </w:rPr>
              <w:t>Уметь</w:t>
            </w:r>
            <w:r w:rsidRPr="008C6C73">
              <w:rPr>
                <w:rFonts w:ascii="Times New Roman" w:eastAsia="Times New Roman" w:hAnsi="Times New Roman"/>
              </w:rPr>
              <w:t xml:space="preserve"> применять </w:t>
            </w:r>
            <w:r w:rsidRPr="008C6C73">
              <w:rPr>
                <w:rFonts w:ascii="Times New Roman" w:eastAsia="Times New Roman" w:hAnsi="Times New Roman"/>
                <w:lang w:eastAsia="ru-RU"/>
              </w:rPr>
              <w:t xml:space="preserve">комплекс мер для обеспечения информационной безопасности автоматизированных финансово-банковских систем. </w:t>
            </w:r>
          </w:p>
        </w:tc>
      </w:tr>
    </w:tbl>
    <w:p w:rsidR="000136CA" w:rsidRDefault="000136CA">
      <w:pPr>
        <w:spacing w:after="60" w:line="256" w:lineRule="auto"/>
        <w:ind w:left="720"/>
        <w:jc w:val="both"/>
        <w:rPr>
          <w:rFonts w:ascii="Times New Roman" w:hAnsi="Times New Roman"/>
          <w:b/>
          <w:bCs/>
          <w:kern w:val="2"/>
          <w:sz w:val="28"/>
          <w:szCs w:val="28"/>
        </w:rPr>
      </w:pPr>
    </w:p>
    <w:p w:rsidR="000136CA" w:rsidRPr="008C6C73" w:rsidRDefault="008C6C73">
      <w:pPr>
        <w:spacing w:after="60" w:line="256" w:lineRule="auto"/>
        <w:ind w:left="720"/>
        <w:jc w:val="both"/>
        <w:rPr>
          <w:rFonts w:ascii="Times New Roman" w:hAnsi="Times New Roman"/>
          <w:bCs/>
          <w:kern w:val="2"/>
          <w:sz w:val="28"/>
          <w:szCs w:val="28"/>
        </w:rPr>
      </w:pPr>
      <w:bookmarkStart w:id="4" w:name="__RefHeading___Toc27215_473983693"/>
      <w:bookmarkEnd w:id="4"/>
      <w:r w:rsidRPr="008C6C73">
        <w:rPr>
          <w:rFonts w:ascii="Times New Roman" w:hAnsi="Times New Roman"/>
          <w:bCs/>
          <w:kern w:val="2"/>
          <w:sz w:val="28"/>
          <w:szCs w:val="28"/>
        </w:rPr>
        <w:t xml:space="preserve">Для 2022 года приема: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2194"/>
        <w:gridCol w:w="2314"/>
        <w:gridCol w:w="3891"/>
      </w:tblGrid>
      <w:tr w:rsidR="008C6C73" w:rsidRPr="008C6C73" w:rsidTr="008C6C73">
        <w:trPr>
          <w:trHeight w:val="20"/>
          <w:jc w:val="center"/>
        </w:trPr>
        <w:tc>
          <w:tcPr>
            <w:tcW w:w="506" w:type="pct"/>
            <w:shd w:val="clear" w:color="auto" w:fill="auto"/>
          </w:tcPr>
          <w:p w:rsidR="008C6C73" w:rsidRPr="008C6C73" w:rsidRDefault="008C6C73" w:rsidP="0087166C">
            <w:pPr>
              <w:tabs>
                <w:tab w:val="left" w:pos="540"/>
              </w:tabs>
              <w:spacing w:after="0" w:line="240" w:lineRule="auto"/>
              <w:contextualSpacing/>
              <w:jc w:val="center"/>
              <w:rPr>
                <w:sz w:val="24"/>
                <w:szCs w:val="24"/>
              </w:rPr>
            </w:pPr>
            <w:bookmarkStart w:id="5" w:name="__RefHeading___Toc89622566"/>
            <w:r w:rsidRPr="008C6C73">
              <w:rPr>
                <w:rFonts w:ascii="Times New Roman" w:eastAsia="Times New Roman" w:hAnsi="Times New Roman"/>
                <w:sz w:val="24"/>
                <w:szCs w:val="24"/>
                <w:lang w:eastAsia="ru-RU"/>
              </w:rPr>
              <w:lastRenderedPageBreak/>
              <w:t xml:space="preserve">Код </w:t>
            </w:r>
            <w:proofErr w:type="spellStart"/>
            <w:r w:rsidRPr="008C6C73">
              <w:rPr>
                <w:rFonts w:ascii="Times New Roman" w:eastAsia="Times New Roman" w:hAnsi="Times New Roman"/>
                <w:sz w:val="24"/>
                <w:szCs w:val="24"/>
                <w:lang w:eastAsia="ru-RU"/>
              </w:rPr>
              <w:t>компет</w:t>
            </w:r>
            <w:proofErr w:type="spellEnd"/>
            <w:r w:rsidRPr="008C6C73">
              <w:rPr>
                <w:rFonts w:ascii="Times New Roman" w:eastAsia="Times New Roman" w:hAnsi="Times New Roman"/>
                <w:sz w:val="24"/>
                <w:szCs w:val="24"/>
                <w:lang w:eastAsia="ru-RU"/>
              </w:rPr>
              <w:t xml:space="preserve"> </w:t>
            </w:r>
            <w:proofErr w:type="spellStart"/>
            <w:r w:rsidRPr="008C6C73">
              <w:rPr>
                <w:rFonts w:ascii="Times New Roman" w:eastAsia="Times New Roman" w:hAnsi="Times New Roman"/>
                <w:sz w:val="24"/>
                <w:szCs w:val="24"/>
                <w:lang w:eastAsia="ru-RU"/>
              </w:rPr>
              <w:t>енции</w:t>
            </w:r>
            <w:proofErr w:type="spellEnd"/>
          </w:p>
        </w:tc>
        <w:tc>
          <w:tcPr>
            <w:tcW w:w="1174" w:type="pct"/>
            <w:shd w:val="clear" w:color="auto" w:fill="auto"/>
          </w:tcPr>
          <w:p w:rsidR="008C6C73" w:rsidRPr="008C6C73" w:rsidRDefault="008C6C73" w:rsidP="0087166C">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Наименование компетенции</w:t>
            </w:r>
          </w:p>
        </w:tc>
        <w:tc>
          <w:tcPr>
            <w:tcW w:w="1238" w:type="pct"/>
            <w:shd w:val="clear" w:color="auto" w:fill="auto"/>
          </w:tcPr>
          <w:p w:rsidR="008C6C73" w:rsidRPr="008C6C73" w:rsidRDefault="008C6C73" w:rsidP="0087166C">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Индикаторы достижения компетенции</w:t>
            </w:r>
          </w:p>
        </w:tc>
        <w:tc>
          <w:tcPr>
            <w:tcW w:w="2082" w:type="pct"/>
            <w:shd w:val="clear" w:color="auto" w:fill="auto"/>
          </w:tcPr>
          <w:p w:rsidR="008C6C73" w:rsidRPr="008C6C73" w:rsidRDefault="008C6C73" w:rsidP="0087166C">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8C6C73" w:rsidRPr="008C6C73" w:rsidTr="008C6C73">
        <w:trPr>
          <w:trHeight w:val="20"/>
          <w:jc w:val="center"/>
        </w:trPr>
        <w:tc>
          <w:tcPr>
            <w:tcW w:w="506" w:type="pct"/>
            <w:vMerge w:val="restart"/>
            <w:shd w:val="clear" w:color="auto" w:fill="auto"/>
          </w:tcPr>
          <w:p w:rsidR="008C6C73" w:rsidRPr="008C6C73" w:rsidRDefault="008C6C73" w:rsidP="0087166C">
            <w:pPr>
              <w:tabs>
                <w:tab w:val="left" w:pos="540"/>
              </w:tabs>
              <w:spacing w:after="0" w:line="240" w:lineRule="auto"/>
              <w:contextualSpacing/>
              <w:rPr>
                <w:rFonts w:ascii="Times New Roman" w:eastAsia="Times New Roman" w:hAnsi="Times New Roman"/>
                <w:highlight w:val="yellow"/>
                <w:lang w:eastAsia="ru-RU"/>
              </w:rPr>
            </w:pPr>
            <w:r w:rsidRPr="008C6C73">
              <w:rPr>
                <w:rFonts w:ascii="Times New Roman" w:eastAsia="Times New Roman" w:hAnsi="Times New Roman"/>
                <w:b/>
                <w:lang w:eastAsia="ru-RU"/>
              </w:rPr>
              <w:t>УК-1</w:t>
            </w:r>
          </w:p>
        </w:tc>
        <w:tc>
          <w:tcPr>
            <w:tcW w:w="1174" w:type="pct"/>
            <w:vMerge w:val="restar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lang w:eastAsia="ru-RU"/>
              </w:rPr>
              <w:t>Способен осуществлять поиск, критический анализ и синтез информации, применять системный подход для решения поставленных задач</w:t>
            </w:r>
            <w:r w:rsidR="009555AD">
              <w:rPr>
                <w:rFonts w:ascii="Times New Roman" w:eastAsia="Times New Roman" w:hAnsi="Times New Roman"/>
                <w:lang w:eastAsia="ru-RU"/>
              </w:rPr>
              <w:t xml:space="preserve"> </w:t>
            </w:r>
            <w:r w:rsidRPr="008C6C73">
              <w:rPr>
                <w:rFonts w:ascii="Times New Roman" w:eastAsia="Times New Roman" w:hAnsi="Times New Roman"/>
                <w:lang w:eastAsia="ru-RU"/>
              </w:rPr>
              <w:t xml:space="preserve"> </w:t>
            </w: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rsidR="008C6C73" w:rsidRPr="008C6C73" w:rsidRDefault="008C6C73" w:rsidP="0087166C">
            <w:pPr>
              <w:tabs>
                <w:tab w:val="left" w:pos="540"/>
              </w:tabs>
              <w:snapToGrid w:val="0"/>
              <w:spacing w:after="0" w:line="240" w:lineRule="auto"/>
              <w:contextualSpacing/>
              <w:rPr>
                <w:rFonts w:ascii="Times New Roman" w:eastAsia="Times New Roman" w:hAnsi="Times New Roman"/>
                <w:lang w:eastAsia="ru-RU"/>
              </w:rPr>
            </w:pP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сбора, обработки, критического анализа и синтеза информации по обеспечению конфиденциальности и </w:t>
            </w:r>
            <w:proofErr w:type="gramStart"/>
            <w:r w:rsidRPr="008C6C73">
              <w:rPr>
                <w:rFonts w:ascii="Times New Roman" w:eastAsia="Times New Roman" w:hAnsi="Times New Roman"/>
                <w:lang w:eastAsia="ru-RU"/>
              </w:rPr>
              <w:t>целостности</w:t>
            </w:r>
            <w:proofErr w:type="gramEnd"/>
            <w:r w:rsidRPr="008C6C73">
              <w:rPr>
                <w:rFonts w:ascii="Times New Roman" w:eastAsia="Times New Roman" w:hAnsi="Times New Roman"/>
                <w:lang w:eastAsia="ru-RU"/>
              </w:rPr>
              <w:t xml:space="preserve"> и доступности данных в </w:t>
            </w:r>
            <w:r w:rsidRPr="008C6C73">
              <w:rPr>
                <w:rFonts w:ascii="Times New Roman" w:eastAsia="Times New Roman" w:hAnsi="Times New Roman"/>
              </w:rPr>
              <w:t>автоматизированных финансово-банковских системах</w:t>
            </w:r>
            <w:r w:rsidRPr="008C6C73">
              <w:rPr>
                <w:rFonts w:ascii="Times New Roman" w:eastAsia="Times New Roman" w:hAnsi="Times New Roman"/>
                <w:lang w:eastAsia="ru-RU"/>
              </w:rPr>
              <w:t>.</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на практике описывать состав и структуру требуемых данных и информации, грамотно реализовывать процессы сбора обработки и интерпретации данных в задачах по обеспечению конфиденциальности и целостности и доступности данных в </w:t>
            </w:r>
            <w:r w:rsidRPr="008C6C73">
              <w:rPr>
                <w:rFonts w:ascii="Times New Roman" w:eastAsia="Times New Roman" w:hAnsi="Times New Roman"/>
              </w:rPr>
              <w:t>автоматизированных финансово-банковских системах</w:t>
            </w:r>
            <w:r w:rsidRPr="008C6C73">
              <w:rPr>
                <w:rFonts w:ascii="Times New Roman" w:eastAsia="Times New Roman" w:hAnsi="Times New Roman"/>
                <w:lang w:eastAsia="ru-RU"/>
              </w:rPr>
              <w:t>.</w:t>
            </w:r>
          </w:p>
        </w:tc>
      </w:tr>
      <w:tr w:rsidR="008C6C73" w:rsidRPr="008C6C73" w:rsidTr="008C6C73">
        <w:trPr>
          <w:trHeight w:val="20"/>
          <w:jc w:val="center"/>
        </w:trPr>
        <w:tc>
          <w:tcPr>
            <w:tcW w:w="506" w:type="pct"/>
            <w:vMerge/>
            <w:shd w:val="clear" w:color="auto" w:fill="auto"/>
          </w:tcPr>
          <w:p w:rsidR="008C6C73" w:rsidRPr="008C6C73" w:rsidRDefault="008C6C73" w:rsidP="0087166C">
            <w:pPr>
              <w:tabs>
                <w:tab w:val="left" w:pos="540"/>
              </w:tabs>
              <w:spacing w:after="0" w:line="240" w:lineRule="auto"/>
              <w:contextualSpacing/>
            </w:pPr>
          </w:p>
        </w:tc>
        <w:tc>
          <w:tcPr>
            <w:tcW w:w="1174" w:type="pct"/>
            <w:vMerge/>
            <w:shd w:val="clear" w:color="auto" w:fill="auto"/>
          </w:tcPr>
          <w:p w:rsidR="008C6C73" w:rsidRPr="008C6C73" w:rsidRDefault="008C6C73" w:rsidP="0087166C">
            <w:pPr>
              <w:tabs>
                <w:tab w:val="left" w:pos="540"/>
              </w:tabs>
              <w:spacing w:after="0" w:line="240" w:lineRule="auto"/>
              <w:contextualSpacing/>
            </w:pP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2. Обосновывает сущность происходящего, выявляет закономерности, понимает природу вариабельности.</w:t>
            </w:r>
          </w:p>
          <w:p w:rsidR="008C6C73" w:rsidRPr="008C6C73" w:rsidRDefault="008C6C73" w:rsidP="0087166C">
            <w:pPr>
              <w:tabs>
                <w:tab w:val="left" w:pos="540"/>
              </w:tabs>
              <w:snapToGrid w:val="0"/>
              <w:spacing w:after="0" w:line="240" w:lineRule="auto"/>
              <w:contextualSpacing/>
              <w:rPr>
                <w:rFonts w:ascii="Times New Roman" w:eastAsia="Times New Roman" w:hAnsi="Times New Roman"/>
                <w:lang w:eastAsia="ru-RU"/>
              </w:rPr>
            </w:pP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выявления закономерностей и сущности происходящего и понимать природу вариабельности.</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на практике описывать основные выявленные закономерности, сущность происходящего с учетом природы вариабельности.</w:t>
            </w:r>
          </w:p>
        </w:tc>
      </w:tr>
      <w:tr w:rsidR="008C6C73" w:rsidRPr="008C6C73" w:rsidTr="008C6C73">
        <w:trPr>
          <w:trHeight w:val="20"/>
          <w:jc w:val="center"/>
        </w:trPr>
        <w:tc>
          <w:tcPr>
            <w:tcW w:w="506" w:type="pct"/>
            <w:vMerge/>
            <w:shd w:val="clear" w:color="auto" w:fill="auto"/>
          </w:tcPr>
          <w:p w:rsidR="008C6C73" w:rsidRPr="008C6C73" w:rsidRDefault="008C6C73" w:rsidP="0087166C">
            <w:pPr>
              <w:tabs>
                <w:tab w:val="left" w:pos="540"/>
              </w:tabs>
              <w:spacing w:after="0" w:line="240" w:lineRule="auto"/>
              <w:contextualSpacing/>
            </w:pPr>
          </w:p>
        </w:tc>
        <w:tc>
          <w:tcPr>
            <w:tcW w:w="1174" w:type="pct"/>
            <w:vMerge/>
            <w:shd w:val="clear" w:color="auto" w:fill="auto"/>
          </w:tcPr>
          <w:p w:rsidR="008C6C73" w:rsidRPr="008C6C73" w:rsidRDefault="008C6C73" w:rsidP="0087166C">
            <w:pPr>
              <w:tabs>
                <w:tab w:val="left" w:pos="540"/>
              </w:tabs>
              <w:spacing w:after="0" w:line="240" w:lineRule="auto"/>
              <w:contextualSpacing/>
            </w:pP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признаки классификации, выделения однородный объектов, способы идентификации общих свойств элементов групп, способы оценки полноты результатов классификации.</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выделять классифицирующие признаки у однородных групп объектов, уметь идентифицировать общие свойства элементов групп, уметь оценивать полноту результатов классификации, уметь показывать прикладное назначение классификационных групп.</w:t>
            </w:r>
          </w:p>
        </w:tc>
      </w:tr>
      <w:tr w:rsidR="008C6C73" w:rsidRPr="008C6C73" w:rsidTr="008C6C73">
        <w:trPr>
          <w:trHeight w:val="20"/>
          <w:jc w:val="center"/>
        </w:trPr>
        <w:tc>
          <w:tcPr>
            <w:tcW w:w="506" w:type="pct"/>
            <w:vMerge/>
            <w:shd w:val="clear" w:color="auto" w:fill="auto"/>
          </w:tcPr>
          <w:p w:rsidR="008C6C73" w:rsidRPr="008C6C73" w:rsidRDefault="008C6C73" w:rsidP="0087166C">
            <w:pPr>
              <w:tabs>
                <w:tab w:val="left" w:pos="540"/>
              </w:tabs>
              <w:spacing w:after="0" w:line="240" w:lineRule="auto"/>
              <w:contextualSpacing/>
            </w:pPr>
          </w:p>
        </w:tc>
        <w:tc>
          <w:tcPr>
            <w:tcW w:w="1174" w:type="pct"/>
            <w:vMerge/>
            <w:shd w:val="clear" w:color="auto" w:fill="auto"/>
          </w:tcPr>
          <w:p w:rsidR="008C6C73" w:rsidRPr="008C6C73" w:rsidRDefault="008C6C73" w:rsidP="0087166C">
            <w:pPr>
              <w:tabs>
                <w:tab w:val="left" w:pos="540"/>
              </w:tabs>
              <w:spacing w:after="0" w:line="240" w:lineRule="auto"/>
              <w:contextualSpacing/>
            </w:pP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 xml:space="preserve">4. Грамотно, логично, аргументировано формирует собственные суждения и оценки. Отличает факты от мнений, интерпретаций, оценок и т.д. в </w:t>
            </w:r>
            <w:r w:rsidRPr="008C6C73">
              <w:rPr>
                <w:rFonts w:ascii="Times New Roman" w:eastAsia="Times New Roman" w:hAnsi="Times New Roman"/>
                <w:lang w:eastAsia="ru-RU"/>
              </w:rPr>
              <w:lastRenderedPageBreak/>
              <w:t>рассуждениях других участников деятельности.</w:t>
            </w: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lastRenderedPageBreak/>
              <w:t>Знать</w:t>
            </w:r>
            <w:r w:rsidRPr="008C6C73">
              <w:rPr>
                <w:rFonts w:ascii="Times New Roman" w:eastAsia="Times New Roman" w:hAnsi="Times New Roman"/>
                <w:lang w:eastAsia="ru-RU"/>
              </w:rPr>
              <w:t xml:space="preserve"> основные методы аргументации, доказательства своих суждений и оценок, способы отделения фактов от мнений, интерпретаций и оценок других участников деятельности.</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грамотно, логично, аргументированно формировать собственные суждения и оценки, </w:t>
            </w:r>
            <w:r w:rsidRPr="008C6C73">
              <w:rPr>
                <w:rFonts w:ascii="Times New Roman" w:eastAsia="Times New Roman" w:hAnsi="Times New Roman"/>
                <w:lang w:eastAsia="ru-RU"/>
              </w:rPr>
              <w:lastRenderedPageBreak/>
              <w:t>отличать факты от мнений, интерпретаций оценок ы рассуждениях других участников деятельности.</w:t>
            </w:r>
          </w:p>
        </w:tc>
      </w:tr>
      <w:tr w:rsidR="008C6C73" w:rsidRPr="008C6C73" w:rsidTr="008C6C73">
        <w:trPr>
          <w:trHeight w:val="20"/>
          <w:jc w:val="center"/>
        </w:trPr>
        <w:tc>
          <w:tcPr>
            <w:tcW w:w="506" w:type="pct"/>
            <w:vMerge/>
            <w:shd w:val="clear" w:color="auto" w:fill="auto"/>
          </w:tcPr>
          <w:p w:rsidR="008C6C73" w:rsidRPr="008C6C73" w:rsidRDefault="008C6C73" w:rsidP="0087166C">
            <w:pPr>
              <w:tabs>
                <w:tab w:val="left" w:pos="540"/>
              </w:tabs>
              <w:spacing w:after="0" w:line="240" w:lineRule="auto"/>
              <w:contextualSpacing/>
            </w:pPr>
          </w:p>
        </w:tc>
        <w:tc>
          <w:tcPr>
            <w:tcW w:w="1174" w:type="pct"/>
            <w:vMerge/>
            <w:shd w:val="clear" w:color="auto" w:fill="auto"/>
          </w:tcPr>
          <w:p w:rsidR="008C6C73" w:rsidRPr="008C6C73" w:rsidRDefault="008C6C73" w:rsidP="0087166C">
            <w:pPr>
              <w:tabs>
                <w:tab w:val="left" w:pos="540"/>
              </w:tabs>
              <w:spacing w:after="0" w:line="240" w:lineRule="auto"/>
              <w:contextualSpacing/>
            </w:pP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5.Аргументированно и логично представляет свою точку зрения посредством и на основе системного описания.</w:t>
            </w: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логического аргументированного представления своей точки зрения, на </w:t>
            </w:r>
            <w:proofErr w:type="spellStart"/>
            <w:r w:rsidRPr="008C6C73">
              <w:rPr>
                <w:rFonts w:ascii="Times New Roman" w:eastAsia="Times New Roman" w:hAnsi="Times New Roman"/>
                <w:lang w:eastAsia="ru-RU"/>
              </w:rPr>
              <w:t>сонове</w:t>
            </w:r>
            <w:proofErr w:type="spellEnd"/>
            <w:r w:rsidRPr="008C6C73">
              <w:rPr>
                <w:rFonts w:ascii="Times New Roman" w:eastAsia="Times New Roman" w:hAnsi="Times New Roman"/>
                <w:lang w:eastAsia="ru-RU"/>
              </w:rPr>
              <w:t xml:space="preserve"> системного описания.</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аргументированно и логично представить свою точку зрения на основе системного описания.</w:t>
            </w:r>
          </w:p>
        </w:tc>
      </w:tr>
      <w:tr w:rsidR="008C6C73" w:rsidRPr="008C6C73" w:rsidTr="008C6C73">
        <w:trPr>
          <w:trHeight w:val="20"/>
          <w:jc w:val="center"/>
        </w:trPr>
        <w:tc>
          <w:tcPr>
            <w:tcW w:w="506" w:type="pct"/>
            <w:vMerge w:val="restart"/>
            <w:shd w:val="clear" w:color="auto" w:fill="auto"/>
          </w:tcPr>
          <w:p w:rsidR="008C6C73" w:rsidRPr="008C6C73" w:rsidRDefault="008C6C73" w:rsidP="0087166C">
            <w:pPr>
              <w:widowControl w:val="0"/>
              <w:tabs>
                <w:tab w:val="left" w:pos="540"/>
              </w:tabs>
              <w:autoSpaceDE w:val="0"/>
              <w:spacing w:after="0" w:line="240" w:lineRule="auto"/>
              <w:contextualSpacing/>
              <w:jc w:val="both"/>
            </w:pPr>
            <w:r w:rsidRPr="008C6C73">
              <w:rPr>
                <w:rFonts w:ascii="Times New Roman" w:eastAsia="Times New Roman" w:hAnsi="Times New Roman"/>
                <w:b/>
                <w:lang w:eastAsia="ru-RU"/>
              </w:rPr>
              <w:t>ПКП-2</w:t>
            </w:r>
            <w:r w:rsidRPr="008C6C73">
              <w:rPr>
                <w:rFonts w:ascii="Times New Roman" w:eastAsia="Times New Roman" w:hAnsi="Times New Roman"/>
                <w:highlight w:val="yellow"/>
                <w:lang w:eastAsia="ru-RU"/>
              </w:rPr>
              <w:t xml:space="preserve"> </w:t>
            </w:r>
          </w:p>
        </w:tc>
        <w:tc>
          <w:tcPr>
            <w:tcW w:w="1174" w:type="pct"/>
            <w:vMerge w:val="restart"/>
            <w:shd w:val="clear" w:color="auto" w:fill="auto"/>
          </w:tcPr>
          <w:p w:rsidR="008C6C73" w:rsidRPr="008C6C73" w:rsidRDefault="008C6C73" w:rsidP="0087166C">
            <w:pPr>
              <w:spacing w:after="0" w:line="240" w:lineRule="auto"/>
            </w:pPr>
            <w:r w:rsidRPr="008C6C73">
              <w:rPr>
                <w:rFonts w:ascii="Times New Roman" w:eastAsia="Times New Roman" w:hAnsi="Times New Roman"/>
              </w:rPr>
              <w:t>Способность участвовать в разработке и реализации политики информационной безопасности автоматизирован-</w:t>
            </w: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финансово-банковских систем и контролировать эффективность принятых мер по реализации политик безопасности информации автоматизирован-</w:t>
            </w: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систем.</w:t>
            </w: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1. Демонстрирует знания основных стандартов управления информационной безопасностью на объекте защиты.</w:t>
            </w:r>
          </w:p>
          <w:p w:rsidR="008C6C73" w:rsidRPr="008C6C73" w:rsidRDefault="008C6C73" w:rsidP="0087166C">
            <w:pPr>
              <w:spacing w:after="0" w:line="240" w:lineRule="auto"/>
              <w:rPr>
                <w:rFonts w:ascii="Times New Roman" w:hAnsi="Times New Roman"/>
              </w:rPr>
            </w:pP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стандарты управления информационной безопасностью на объекте защиты.</w:t>
            </w:r>
          </w:p>
          <w:p w:rsidR="008C6C73" w:rsidRPr="008C6C73" w:rsidRDefault="008C6C73" w:rsidP="0087166C">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применять основные стандарты управления информационной безопасностью при разработке системы безопасности автоматизированных финансово-банковских систем</w:t>
            </w:r>
            <w:r w:rsidRPr="008C6C73">
              <w:rPr>
                <w:rFonts w:ascii="Times New Roman" w:hAnsi="Times New Roman"/>
              </w:rPr>
              <w:t xml:space="preserve">. </w:t>
            </w:r>
          </w:p>
        </w:tc>
      </w:tr>
      <w:tr w:rsidR="008C6C73" w:rsidRPr="008C6C73" w:rsidTr="008C6C73">
        <w:trPr>
          <w:trHeight w:val="20"/>
          <w:jc w:val="center"/>
        </w:trPr>
        <w:tc>
          <w:tcPr>
            <w:tcW w:w="506" w:type="pct"/>
            <w:vMerge/>
            <w:shd w:val="clear" w:color="auto" w:fill="auto"/>
          </w:tcPr>
          <w:p w:rsidR="008C6C73" w:rsidRPr="008C6C73" w:rsidRDefault="008C6C73" w:rsidP="0087166C">
            <w:pPr>
              <w:widowControl w:val="0"/>
              <w:tabs>
                <w:tab w:val="left" w:pos="540"/>
              </w:tabs>
              <w:autoSpaceDE w:val="0"/>
              <w:spacing w:after="0" w:line="240" w:lineRule="auto"/>
              <w:contextualSpacing/>
              <w:jc w:val="both"/>
            </w:pPr>
          </w:p>
        </w:tc>
        <w:tc>
          <w:tcPr>
            <w:tcW w:w="1174" w:type="pct"/>
            <w:vMerge/>
            <w:shd w:val="clear" w:color="auto" w:fill="auto"/>
          </w:tcPr>
          <w:p w:rsidR="008C6C73" w:rsidRPr="008C6C73" w:rsidRDefault="008C6C73" w:rsidP="0087166C">
            <w:pPr>
              <w:spacing w:after="0" w:line="240" w:lineRule="auto"/>
            </w:pP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2. Планирует, организует, реализует и контролирует исполнение комплекса мер обеспечения информационной безопасности на объекте защиты.</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методики организации, планирования, реализации и исполнения комплекса мер обеспечения информационной безопасности на объекте защиты.</w:t>
            </w:r>
          </w:p>
          <w:p w:rsidR="008C6C73" w:rsidRPr="008C6C73" w:rsidRDefault="008C6C73" w:rsidP="0087166C">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r w:rsidRPr="008C6C73">
              <w:rPr>
                <w:rFonts w:ascii="Times New Roman" w:hAnsi="Times New Roman"/>
              </w:rPr>
              <w:t xml:space="preserve">. </w:t>
            </w:r>
          </w:p>
        </w:tc>
      </w:tr>
      <w:tr w:rsidR="008C6C73" w:rsidRPr="008C6C73" w:rsidTr="008C6C73">
        <w:trPr>
          <w:trHeight w:val="20"/>
          <w:jc w:val="center"/>
        </w:trPr>
        <w:tc>
          <w:tcPr>
            <w:tcW w:w="506" w:type="pct"/>
            <w:vMerge/>
            <w:shd w:val="clear" w:color="auto" w:fill="auto"/>
          </w:tcPr>
          <w:p w:rsidR="008C6C73" w:rsidRPr="008C6C73" w:rsidRDefault="008C6C73" w:rsidP="0087166C">
            <w:pPr>
              <w:widowControl w:val="0"/>
              <w:tabs>
                <w:tab w:val="left" w:pos="540"/>
              </w:tabs>
              <w:autoSpaceDE w:val="0"/>
              <w:spacing w:after="0" w:line="240" w:lineRule="auto"/>
              <w:contextualSpacing/>
              <w:jc w:val="both"/>
            </w:pPr>
          </w:p>
        </w:tc>
        <w:tc>
          <w:tcPr>
            <w:tcW w:w="1174" w:type="pct"/>
            <w:vMerge/>
            <w:shd w:val="clear" w:color="auto" w:fill="auto"/>
          </w:tcPr>
          <w:p w:rsidR="008C6C73" w:rsidRPr="008C6C73" w:rsidRDefault="008C6C73" w:rsidP="0087166C">
            <w:pPr>
              <w:spacing w:after="0" w:line="240" w:lineRule="auto"/>
            </w:pP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3. Демонстрирует навыки написания руководящих доку</w:t>
            </w:r>
            <w:r w:rsidRPr="008C6C73">
              <w:rPr>
                <w:rFonts w:ascii="Times New Roman" w:hAnsi="Times New Roman"/>
              </w:rPr>
              <w:softHyphen/>
              <w:t xml:space="preserve"> ментов по информационной безопасности объекта защиты.</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способы документирования процедур информационной безопасности объекта защиты.</w:t>
            </w:r>
          </w:p>
          <w:p w:rsidR="008C6C73" w:rsidRPr="008C6C73" w:rsidRDefault="008C6C73" w:rsidP="0087166C">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разрабатывать руководящие документы по информационной безопасности в финансово-банковской сфере</w:t>
            </w:r>
            <w:r w:rsidRPr="008C6C73">
              <w:rPr>
                <w:rFonts w:ascii="Times New Roman" w:hAnsi="Times New Roman"/>
              </w:rPr>
              <w:t xml:space="preserve">. </w:t>
            </w:r>
          </w:p>
        </w:tc>
      </w:tr>
      <w:tr w:rsidR="008C6C73" w:rsidRPr="008C6C73" w:rsidTr="008C6C73">
        <w:trPr>
          <w:trHeight w:val="20"/>
          <w:jc w:val="center"/>
        </w:trPr>
        <w:tc>
          <w:tcPr>
            <w:tcW w:w="506" w:type="pct"/>
            <w:vMerge w:val="restart"/>
            <w:shd w:val="clear" w:color="auto" w:fill="auto"/>
          </w:tcPr>
          <w:p w:rsidR="008C6C73" w:rsidRPr="008C6C73" w:rsidRDefault="008C6C73" w:rsidP="0087166C">
            <w:pPr>
              <w:widowControl w:val="0"/>
              <w:tabs>
                <w:tab w:val="left" w:pos="540"/>
              </w:tabs>
              <w:autoSpaceDE w:val="0"/>
              <w:spacing w:after="0" w:line="240" w:lineRule="auto"/>
              <w:contextualSpacing/>
              <w:jc w:val="both"/>
            </w:pPr>
            <w:r w:rsidRPr="008C6C73">
              <w:rPr>
                <w:rFonts w:ascii="Times New Roman" w:eastAsia="Times New Roman" w:hAnsi="Times New Roman"/>
                <w:b/>
                <w:lang w:eastAsia="ru-RU"/>
              </w:rPr>
              <w:t>ПКП-3</w:t>
            </w:r>
          </w:p>
        </w:tc>
        <w:tc>
          <w:tcPr>
            <w:tcW w:w="1174" w:type="pct"/>
            <w:vMerge w:val="restart"/>
            <w:shd w:val="clear" w:color="auto" w:fill="auto"/>
          </w:tcPr>
          <w:p w:rsidR="008C6C73" w:rsidRPr="008C6C73" w:rsidRDefault="008C6C73" w:rsidP="0087166C">
            <w:pPr>
              <w:spacing w:after="0" w:line="240" w:lineRule="auto"/>
            </w:pPr>
            <w:r w:rsidRPr="008C6C73">
              <w:rPr>
                <w:rFonts w:ascii="Times New Roman" w:eastAsia="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w:t>
            </w:r>
          </w:p>
          <w:p w:rsidR="008C6C73" w:rsidRPr="008C6C73" w:rsidRDefault="008C6C73" w:rsidP="0087166C">
            <w:pPr>
              <w:spacing w:after="0" w:line="240" w:lineRule="auto"/>
            </w:pP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финансово-банковских систем</w:t>
            </w:r>
          </w:p>
        </w:tc>
        <w:tc>
          <w:tcPr>
            <w:tcW w:w="1238" w:type="pct"/>
            <w:shd w:val="clear" w:color="auto" w:fill="auto"/>
          </w:tcPr>
          <w:p w:rsidR="008C6C73" w:rsidRPr="008C6C73" w:rsidRDefault="008C6C73" w:rsidP="0087166C">
            <w:pPr>
              <w:spacing w:after="0" w:line="240" w:lineRule="auto"/>
              <w:rPr>
                <w:rFonts w:ascii="Times New Roman" w:hAnsi="Times New Roman"/>
              </w:rPr>
            </w:pPr>
            <w:r w:rsidRPr="008C6C73">
              <w:rPr>
                <w:rFonts w:ascii="Times New Roman" w:hAnsi="Times New Roman"/>
              </w:rPr>
              <w:t>1. Демонстрирует знания основ проектирования систем управления информационной безопасностью</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rPr>
              <w:t xml:space="preserve">Знать </w:t>
            </w:r>
            <w:r w:rsidRPr="008C6C73">
              <w:rPr>
                <w:rFonts w:ascii="Times New Roman" w:hAnsi="Times New Roman"/>
              </w:rPr>
              <w:t xml:space="preserve">основы проектирования систем управления информационной безопасностью автоматизированных финансово-банковских систем. </w:t>
            </w:r>
          </w:p>
          <w:p w:rsidR="008C6C73" w:rsidRPr="008C6C73" w:rsidRDefault="008C6C73" w:rsidP="0087166C">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современные методы и технологии проектирования системы управления информационной безопасностью автоматизированных финансово-банковских систем. </w:t>
            </w:r>
          </w:p>
        </w:tc>
      </w:tr>
      <w:tr w:rsidR="008C6C73" w:rsidRPr="008C6C73" w:rsidTr="008C6C73">
        <w:trPr>
          <w:trHeight w:val="20"/>
          <w:jc w:val="center"/>
        </w:trPr>
        <w:tc>
          <w:tcPr>
            <w:tcW w:w="506" w:type="pct"/>
            <w:vMerge/>
            <w:shd w:val="clear" w:color="auto" w:fill="auto"/>
          </w:tcPr>
          <w:p w:rsidR="008C6C73" w:rsidRPr="008C6C73" w:rsidRDefault="008C6C73" w:rsidP="0087166C">
            <w:pPr>
              <w:widowControl w:val="0"/>
              <w:tabs>
                <w:tab w:val="left" w:pos="540"/>
              </w:tabs>
              <w:autoSpaceDE w:val="0"/>
              <w:spacing w:after="0" w:line="240" w:lineRule="auto"/>
              <w:contextualSpacing/>
              <w:jc w:val="both"/>
              <w:rPr>
                <w:rFonts w:ascii="Times New Roman" w:eastAsia="Times New Roman" w:hAnsi="Times New Roman"/>
                <w:b/>
                <w:lang w:eastAsia="ru-RU"/>
              </w:rPr>
            </w:pPr>
          </w:p>
        </w:tc>
        <w:tc>
          <w:tcPr>
            <w:tcW w:w="1174" w:type="pct"/>
            <w:vMerge/>
            <w:shd w:val="clear" w:color="auto" w:fill="auto"/>
          </w:tcPr>
          <w:p w:rsidR="008C6C73" w:rsidRPr="008C6C73" w:rsidRDefault="008C6C73" w:rsidP="0087166C">
            <w:pPr>
              <w:spacing w:after="0" w:line="240" w:lineRule="auto"/>
            </w:pP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 xml:space="preserve">2. Анализирует результаты эксплуатации системы управления информационной безопасностью автоматизированных </w:t>
            </w:r>
            <w:r w:rsidRPr="008C6C73">
              <w:rPr>
                <w:rFonts w:ascii="Times New Roman" w:hAnsi="Times New Roman"/>
              </w:rPr>
              <w:lastRenderedPageBreak/>
              <w:t>финансово-банковских систем.</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rPr>
              <w:lastRenderedPageBreak/>
              <w:t>Знать</w:t>
            </w:r>
            <w:r w:rsidRPr="008C6C73">
              <w:rPr>
                <w:rFonts w:ascii="Times New Roman" w:hAnsi="Times New Roman"/>
              </w:rPr>
              <w:t xml:space="preserve"> основы эксплуатации системы управления информационной безопасностью автоматизированных финансово-банковских систем. </w:t>
            </w:r>
          </w:p>
          <w:p w:rsidR="008C6C73" w:rsidRPr="008C6C73" w:rsidRDefault="008C6C73" w:rsidP="0087166C">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современные методы и технологии эксплуатации системы управления информационной </w:t>
            </w:r>
            <w:r w:rsidRPr="008C6C73">
              <w:rPr>
                <w:rFonts w:ascii="Times New Roman" w:hAnsi="Times New Roman"/>
              </w:rPr>
              <w:lastRenderedPageBreak/>
              <w:t xml:space="preserve">безопасностью автоматизированных финансово-банковских систем. </w:t>
            </w:r>
          </w:p>
        </w:tc>
      </w:tr>
      <w:tr w:rsidR="008C6C73" w:rsidRPr="008C6C73" w:rsidTr="008C6C73">
        <w:trPr>
          <w:trHeight w:val="20"/>
          <w:jc w:val="center"/>
        </w:trPr>
        <w:tc>
          <w:tcPr>
            <w:tcW w:w="506" w:type="pct"/>
            <w:vMerge/>
            <w:shd w:val="clear" w:color="auto" w:fill="auto"/>
          </w:tcPr>
          <w:p w:rsidR="008C6C73" w:rsidRPr="008C6C73" w:rsidRDefault="008C6C73" w:rsidP="0087166C">
            <w:pPr>
              <w:widowControl w:val="0"/>
              <w:tabs>
                <w:tab w:val="left" w:pos="540"/>
              </w:tabs>
              <w:autoSpaceDE w:val="0"/>
              <w:spacing w:after="0" w:line="240" w:lineRule="auto"/>
              <w:contextualSpacing/>
              <w:jc w:val="both"/>
              <w:rPr>
                <w:rFonts w:ascii="Times New Roman" w:eastAsia="Times New Roman" w:hAnsi="Times New Roman"/>
                <w:b/>
                <w:lang w:eastAsia="ru-RU"/>
              </w:rPr>
            </w:pPr>
          </w:p>
        </w:tc>
        <w:tc>
          <w:tcPr>
            <w:tcW w:w="1174" w:type="pct"/>
            <w:vMerge/>
            <w:shd w:val="clear" w:color="auto" w:fill="auto"/>
          </w:tcPr>
          <w:p w:rsidR="008C6C73" w:rsidRPr="008C6C73" w:rsidRDefault="008C6C73" w:rsidP="0087166C">
            <w:pPr>
              <w:spacing w:after="0" w:line="240" w:lineRule="auto"/>
            </w:pP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3. Предлагает пути совершенствования системы управления информационной безопасностью автоматизированных финансово-банковских систем.</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rPr>
              <w:t xml:space="preserve">Знать </w:t>
            </w:r>
            <w:r w:rsidRPr="008C6C73">
              <w:rPr>
                <w:rFonts w:ascii="Times New Roman" w:hAnsi="Times New Roman"/>
              </w:rPr>
              <w:t xml:space="preserve">основные способы совершенствования системы управления информационной безопасностью автоматизированных финансово-банковских систем. </w:t>
            </w:r>
          </w:p>
          <w:p w:rsidR="008C6C73" w:rsidRPr="008C6C73" w:rsidRDefault="008C6C73" w:rsidP="0087166C">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основные способы совершенствования системы управления информационной безопасностью автоматизированных финансово-банковских систем. </w:t>
            </w:r>
          </w:p>
        </w:tc>
      </w:tr>
    </w:tbl>
    <w:p w:rsidR="000136CA" w:rsidRPr="008C6C73" w:rsidRDefault="000136CA">
      <w:pPr>
        <w:spacing w:after="60" w:line="256" w:lineRule="auto"/>
        <w:ind w:left="720"/>
        <w:jc w:val="both"/>
        <w:rPr>
          <w:rFonts w:ascii="Times New Roman" w:hAnsi="Times New Roman"/>
          <w:bCs/>
          <w:kern w:val="2"/>
          <w:sz w:val="28"/>
          <w:szCs w:val="28"/>
        </w:rPr>
      </w:pPr>
    </w:p>
    <w:p w:rsidR="000136CA" w:rsidRDefault="000136CA" w:rsidP="00CB43FD">
      <w:pPr>
        <w:keepNext/>
        <w:spacing w:after="60" w:line="257" w:lineRule="auto"/>
        <w:ind w:left="720"/>
        <w:jc w:val="both"/>
        <w:outlineLvl w:val="0"/>
      </w:pPr>
      <w:bookmarkStart w:id="6" w:name="_Toc125039421"/>
      <w:r>
        <w:rPr>
          <w:rFonts w:ascii="Times New Roman" w:hAnsi="Times New Roman"/>
          <w:b/>
          <w:bCs/>
          <w:kern w:val="2"/>
          <w:sz w:val="28"/>
          <w:szCs w:val="28"/>
        </w:rPr>
        <w:t xml:space="preserve">3. </w:t>
      </w:r>
      <w:r>
        <w:rPr>
          <w:rFonts w:ascii="Times New Roman" w:hAnsi="Times New Roman"/>
          <w:b/>
          <w:bCs/>
          <w:kern w:val="2"/>
          <w:sz w:val="28"/>
          <w:szCs w:val="28"/>
          <w:lang w:val="x-none"/>
        </w:rPr>
        <w:t>Место дисциплины в структуре образовательной программы</w:t>
      </w:r>
      <w:bookmarkEnd w:id="5"/>
      <w:bookmarkEnd w:id="6"/>
    </w:p>
    <w:p w:rsidR="000136CA" w:rsidRDefault="000136CA">
      <w:pPr>
        <w:spacing w:after="0"/>
        <w:jc w:val="both"/>
      </w:pPr>
      <w:r>
        <w:rPr>
          <w:rFonts w:ascii="Times New Roman" w:eastAsia="Times New Roman" w:hAnsi="Times New Roman"/>
          <w:sz w:val="28"/>
          <w:szCs w:val="28"/>
          <w:lang w:val="x-none" w:eastAsia="ru-RU"/>
        </w:rPr>
        <w:t>Дисциплина «Системный анализ комплексного обеспечения информационной безопасности»</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x-none" w:eastAsia="ru-RU"/>
        </w:rPr>
        <w:t>относится к циклу дисциплин</w:t>
      </w:r>
      <w:r>
        <w:rPr>
          <w:rFonts w:ascii="Times New Roman" w:eastAsia="Times New Roman" w:hAnsi="Times New Roman"/>
          <w:sz w:val="28"/>
          <w:szCs w:val="28"/>
          <w:lang w:eastAsia="ru-RU"/>
        </w:rPr>
        <w:t xml:space="preserve"> </w:t>
      </w:r>
      <w:r w:rsidR="008C6C73">
        <w:rPr>
          <w:rFonts w:ascii="Times New Roman" w:eastAsia="Times New Roman" w:hAnsi="Times New Roman"/>
          <w:sz w:val="28"/>
          <w:szCs w:val="28"/>
          <w:lang w:eastAsia="ru-RU"/>
        </w:rPr>
        <w:t>профиля образовательной программы «</w:t>
      </w:r>
      <w:r w:rsidR="008C6C73" w:rsidRPr="008C6C73">
        <w:rPr>
          <w:rFonts w:ascii="Times New Roman" w:eastAsia="Times New Roman" w:hAnsi="Times New Roman"/>
          <w:sz w:val="28"/>
          <w:szCs w:val="28"/>
          <w:lang w:eastAsia="ru-RU"/>
        </w:rPr>
        <w:t>Безопасность автоматизированных систем в финансово-банковской сфере</w:t>
      </w:r>
      <w:r w:rsidR="008C6C73">
        <w:rPr>
          <w:rFonts w:ascii="Times New Roman" w:eastAsia="Times New Roman" w:hAnsi="Times New Roman"/>
          <w:sz w:val="28"/>
          <w:szCs w:val="28"/>
          <w:lang w:eastAsia="ru-RU"/>
        </w:rPr>
        <w:t>».</w:t>
      </w:r>
    </w:p>
    <w:p w:rsidR="000136CA" w:rsidRDefault="000136CA" w:rsidP="00CB43FD">
      <w:pPr>
        <w:keepNext/>
        <w:spacing w:before="240" w:after="60" w:line="257" w:lineRule="auto"/>
        <w:ind w:firstLine="709"/>
        <w:jc w:val="both"/>
        <w:outlineLvl w:val="0"/>
      </w:pPr>
      <w:bookmarkStart w:id="7" w:name="_Toc125039422"/>
      <w:r>
        <w:rPr>
          <w:rFonts w:ascii="Times New Roman" w:hAnsi="Times New Roman"/>
          <w:b/>
          <w:bCs/>
          <w:kern w:val="2"/>
          <w:sz w:val="28"/>
          <w:szCs w:val="28"/>
        </w:rPr>
        <w:t>4.</w:t>
      </w:r>
      <w:r>
        <w:rPr>
          <w:rFonts w:ascii="Times New Roman" w:hAnsi="Times New Roman"/>
          <w:b/>
          <w:bCs/>
          <w:kern w:val="2"/>
          <w:sz w:val="28"/>
          <w:szCs w:val="28"/>
          <w:lang w:val="x-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rsidR="000136CA" w:rsidRPr="00072A23" w:rsidRDefault="000136CA">
      <w:pPr>
        <w:keepNext/>
        <w:spacing w:before="240" w:after="60" w:line="256" w:lineRule="auto"/>
        <w:ind w:left="720"/>
        <w:jc w:val="right"/>
        <w:rPr>
          <w:sz w:val="24"/>
        </w:rPr>
      </w:pPr>
      <w:bookmarkStart w:id="8" w:name="__RefHeading___Toc27219_473983693"/>
      <w:bookmarkEnd w:id="8"/>
      <w:r w:rsidRPr="00072A23">
        <w:rPr>
          <w:rFonts w:ascii="Times New Roman" w:hAnsi="Times New Roman"/>
          <w:bCs/>
          <w:kern w:val="2"/>
          <w:sz w:val="28"/>
          <w:szCs w:val="24"/>
        </w:rPr>
        <w:t>Таблица 1</w:t>
      </w:r>
    </w:p>
    <w:tbl>
      <w:tblPr>
        <w:tblW w:w="5000" w:type="pct"/>
        <w:tblLayout w:type="fixed"/>
        <w:tblLook w:val="0000" w:firstRow="0" w:lastRow="0" w:firstColumn="0" w:lastColumn="0" w:noHBand="0" w:noVBand="0"/>
      </w:tblPr>
      <w:tblGrid>
        <w:gridCol w:w="4403"/>
        <w:gridCol w:w="2371"/>
        <w:gridCol w:w="2571"/>
      </w:tblGrid>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bookmarkStart w:id="9" w:name="_Hlk4948738"/>
            <w:bookmarkEnd w:id="9"/>
            <w:r>
              <w:rPr>
                <w:rFonts w:ascii="Times New Roman" w:hAnsi="Times New Roman"/>
                <w:b/>
                <w:sz w:val="24"/>
                <w:szCs w:val="24"/>
                <w:lang w:val="ru-RU"/>
              </w:rPr>
              <w:t>Вид учебной работы</w:t>
            </w:r>
            <w:r w:rsidR="009555AD">
              <w:rPr>
                <w:rFonts w:ascii="Times New Roman" w:hAnsi="Times New Roman"/>
                <w:b/>
                <w:sz w:val="24"/>
                <w:szCs w:val="24"/>
                <w:lang w:val="ru-RU"/>
              </w:rPr>
              <w:t xml:space="preserve"> </w:t>
            </w:r>
            <w:r>
              <w:rPr>
                <w:rFonts w:ascii="Times New Roman" w:hAnsi="Times New Roman"/>
                <w:b/>
                <w:sz w:val="24"/>
                <w:szCs w:val="24"/>
                <w:lang w:val="ru-RU"/>
              </w:rPr>
              <w:t>по дисциплине</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
                <w:sz w:val="24"/>
                <w:szCs w:val="24"/>
                <w:lang w:val="ru-RU"/>
              </w:rPr>
              <w:t xml:space="preserve">Всего </w:t>
            </w:r>
          </w:p>
          <w:p w:rsidR="000136CA" w:rsidRDefault="000136CA">
            <w:pPr>
              <w:pStyle w:val="afb"/>
              <w:keepNext/>
              <w:spacing w:after="0"/>
              <w:ind w:left="0"/>
              <w:jc w:val="center"/>
            </w:pPr>
            <w:r>
              <w:rPr>
                <w:rFonts w:ascii="Times New Roman" w:hAnsi="Times New Roman"/>
                <w:b/>
                <w:sz w:val="24"/>
                <w:szCs w:val="24"/>
                <w:lang w:val="ru-RU"/>
              </w:rPr>
              <w:t>(в з/е и часах)</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
                <w:sz w:val="24"/>
                <w:szCs w:val="24"/>
                <w:lang w:val="ru-RU"/>
              </w:rPr>
              <w:t>Семестр 5</w:t>
            </w:r>
          </w:p>
          <w:p w:rsidR="000136CA" w:rsidRDefault="000136CA">
            <w:pPr>
              <w:pStyle w:val="afb"/>
              <w:keepNext/>
              <w:spacing w:after="0"/>
              <w:ind w:left="0"/>
              <w:jc w:val="center"/>
            </w:pPr>
            <w:r>
              <w:rPr>
                <w:rFonts w:ascii="Times New Roman" w:hAnsi="Times New Roman"/>
                <w:b/>
                <w:sz w:val="24"/>
                <w:szCs w:val="24"/>
                <w:lang w:val="ru-RU"/>
              </w:rPr>
              <w:t>(в часах)</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b/>
                <w:sz w:val="24"/>
                <w:szCs w:val="24"/>
                <w:lang w:val="ru-RU"/>
              </w:rPr>
              <w:t xml:space="preserve">Общая трудоемкость дисциплины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 xml:space="preserve">3 </w:t>
            </w:r>
            <w:proofErr w:type="spellStart"/>
            <w:r>
              <w:rPr>
                <w:rFonts w:ascii="Times New Roman" w:hAnsi="Times New Roman"/>
                <w:sz w:val="24"/>
                <w:szCs w:val="24"/>
                <w:lang w:val="ru-RU"/>
              </w:rPr>
              <w:t>з.е</w:t>
            </w:r>
            <w:proofErr w:type="spellEnd"/>
            <w:r>
              <w:rPr>
                <w:rFonts w:ascii="Times New Roman" w:hAnsi="Times New Roman"/>
                <w:sz w:val="24"/>
                <w:szCs w:val="24"/>
                <w:lang w:val="ru-RU"/>
              </w:rPr>
              <w:t>./108</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108</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b/>
                <w:i/>
                <w:sz w:val="24"/>
                <w:szCs w:val="24"/>
                <w:lang w:val="ru-RU"/>
              </w:rPr>
              <w:t xml:space="preserve">Контактная работа – Аудиторные занятия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napToGrid w:val="0"/>
              <w:spacing w:after="0"/>
              <w:ind w:left="0"/>
              <w:jc w:val="center"/>
              <w:rPr>
                <w:rFonts w:ascii="Times New Roman" w:hAnsi="Times New Roman"/>
                <w:b/>
                <w:bCs/>
                <w:i/>
                <w:iCs/>
                <w:sz w:val="24"/>
                <w:szCs w:val="24"/>
                <w:lang w:val="ru-RU"/>
              </w:rPr>
            </w:pPr>
          </w:p>
          <w:p w:rsidR="000136CA" w:rsidRDefault="000136CA">
            <w:pPr>
              <w:pStyle w:val="afb"/>
              <w:keepNext/>
              <w:spacing w:after="0"/>
              <w:ind w:left="0"/>
              <w:jc w:val="center"/>
            </w:pPr>
            <w:r>
              <w:rPr>
                <w:rFonts w:ascii="Times New Roman" w:hAnsi="Times New Roman"/>
                <w:bCs/>
                <w:iCs/>
                <w:sz w:val="24"/>
                <w:szCs w:val="24"/>
                <w:lang w:val="ru-RU"/>
              </w:rPr>
              <w:t>68</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napToGrid w:val="0"/>
              <w:spacing w:after="0"/>
              <w:ind w:left="0"/>
              <w:jc w:val="center"/>
              <w:rPr>
                <w:rFonts w:ascii="Times New Roman" w:hAnsi="Times New Roman"/>
                <w:bCs/>
                <w:iCs/>
                <w:sz w:val="24"/>
                <w:szCs w:val="24"/>
                <w:lang w:val="ru-RU"/>
              </w:rPr>
            </w:pPr>
          </w:p>
          <w:p w:rsidR="000136CA" w:rsidRDefault="000136CA">
            <w:pPr>
              <w:pStyle w:val="afb"/>
              <w:keepNext/>
              <w:spacing w:after="0"/>
              <w:ind w:left="0"/>
              <w:jc w:val="center"/>
            </w:pPr>
            <w:r>
              <w:rPr>
                <w:rFonts w:ascii="Times New Roman" w:hAnsi="Times New Roman"/>
                <w:bCs/>
                <w:iCs/>
                <w:sz w:val="24"/>
                <w:szCs w:val="24"/>
                <w:lang w:val="ru-RU"/>
              </w:rPr>
              <w:t>68</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i/>
                <w:sz w:val="24"/>
                <w:szCs w:val="24"/>
                <w:lang w:val="ru-RU"/>
              </w:rPr>
              <w:t xml:space="preserve">Лекции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34</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34</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i/>
                <w:sz w:val="24"/>
                <w:szCs w:val="24"/>
                <w:lang w:val="ru-RU"/>
              </w:rPr>
              <w:t>Семинары, практические занятия</w:t>
            </w:r>
            <w:r w:rsidR="009555AD">
              <w:rPr>
                <w:rFonts w:ascii="Times New Roman" w:hAnsi="Times New Roman"/>
                <w:i/>
                <w:sz w:val="24"/>
                <w:szCs w:val="24"/>
                <w:lang w:val="ru-RU"/>
              </w:rPr>
              <w:t xml:space="preserve">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34</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34</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b/>
                <w:i/>
                <w:sz w:val="24"/>
                <w:szCs w:val="24"/>
                <w:lang w:val="ru-RU"/>
              </w:rPr>
              <w:t>Самостоятельная работа</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40</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40</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sz w:val="24"/>
                <w:szCs w:val="24"/>
                <w:lang w:val="ru-RU"/>
              </w:rPr>
              <w:t xml:space="preserve">Вид текущего контроля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Контрольная работа</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 xml:space="preserve">Контрольная работа </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sz w:val="24"/>
                <w:szCs w:val="24"/>
                <w:lang w:val="ru-RU"/>
              </w:rPr>
              <w:t>Вид промежуточной аттестации</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 xml:space="preserve">Зачет </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Зачет</w:t>
            </w:r>
          </w:p>
        </w:tc>
      </w:tr>
    </w:tbl>
    <w:p w:rsidR="000136CA" w:rsidRDefault="000136CA" w:rsidP="00072A23">
      <w:pPr>
        <w:keepNext/>
        <w:spacing w:after="0" w:line="256" w:lineRule="auto"/>
        <w:ind w:firstLine="709"/>
        <w:jc w:val="both"/>
        <w:rPr>
          <w:rFonts w:ascii="Times New Roman" w:hAnsi="Times New Roman"/>
          <w:b/>
          <w:bCs/>
          <w:kern w:val="2"/>
          <w:sz w:val="28"/>
          <w:szCs w:val="28"/>
        </w:rPr>
      </w:pPr>
      <w:bookmarkStart w:id="10" w:name="__RefHeading___Toc89622568"/>
    </w:p>
    <w:p w:rsidR="000136CA" w:rsidRDefault="000136CA" w:rsidP="00CB43FD">
      <w:pPr>
        <w:keepNext/>
        <w:spacing w:after="0" w:line="257" w:lineRule="auto"/>
        <w:ind w:firstLine="709"/>
        <w:jc w:val="both"/>
        <w:outlineLvl w:val="0"/>
      </w:pPr>
      <w:bookmarkStart w:id="11" w:name="_Toc125039423"/>
      <w:r>
        <w:rPr>
          <w:rFonts w:ascii="Times New Roman" w:hAnsi="Times New Roman"/>
          <w:b/>
          <w:bCs/>
          <w:kern w:val="2"/>
          <w:sz w:val="28"/>
          <w:szCs w:val="28"/>
        </w:rPr>
        <w:t xml:space="preserve">5. </w:t>
      </w:r>
      <w:r>
        <w:rPr>
          <w:rFonts w:ascii="Times New Roman" w:hAnsi="Times New Roman"/>
          <w:b/>
          <w:bCs/>
          <w:kern w:val="2"/>
          <w:sz w:val="28"/>
          <w:szCs w:val="28"/>
          <w:lang w:val="x-none"/>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rsidR="000136CA" w:rsidRPr="00CB43FD" w:rsidRDefault="000136CA" w:rsidP="00CB43FD">
      <w:pPr>
        <w:pStyle w:val="GOST"/>
        <w:ind w:firstLine="709"/>
        <w:outlineLvl w:val="0"/>
        <w:rPr>
          <w:b/>
        </w:rPr>
      </w:pPr>
      <w:bookmarkStart w:id="12" w:name="_Toc125039424"/>
      <w:r w:rsidRPr="00CB43FD">
        <w:rPr>
          <w:b/>
        </w:rPr>
        <w:t>5.1 Содержание тем дисциплины</w:t>
      </w:r>
      <w:bookmarkEnd w:id="12"/>
    </w:p>
    <w:p w:rsidR="000136CA" w:rsidRDefault="000136CA">
      <w:pPr>
        <w:spacing w:after="0"/>
        <w:jc w:val="center"/>
        <w:rPr>
          <w:rFonts w:ascii="Times New Roman" w:eastAsia="Times New Roman" w:hAnsi="Times New Roman"/>
          <w:b/>
          <w:i/>
          <w:iCs/>
          <w:sz w:val="28"/>
          <w:szCs w:val="28"/>
          <w:lang w:val="x-none" w:eastAsia="ru-RU"/>
        </w:rPr>
      </w:pPr>
    </w:p>
    <w:p w:rsidR="001D7958" w:rsidRPr="00965196" w:rsidRDefault="007420A4" w:rsidP="001D7958">
      <w:pPr>
        <w:spacing w:after="0"/>
        <w:jc w:val="center"/>
        <w:rPr>
          <w:rFonts w:ascii="Times New Roman" w:eastAsia="Times New Roman" w:hAnsi="Times New Roman"/>
          <w:b/>
          <w:iCs/>
          <w:sz w:val="28"/>
          <w:szCs w:val="28"/>
          <w:lang w:val="x-none" w:eastAsia="ru-RU"/>
        </w:rPr>
      </w:pPr>
      <w:r>
        <w:rPr>
          <w:noProof/>
          <w:lang w:eastAsia="ru-RU"/>
        </w:rPr>
        <mc:AlternateContent>
          <mc:Choice Requires="wpg">
            <w:drawing>
              <wp:anchor distT="0" distB="0" distL="114300" distR="114300" simplePos="0" relativeHeight="251690496" behindDoc="1" locked="0" layoutInCell="0" allowOverlap="1" wp14:anchorId="5336A942" wp14:editId="73081939">
                <wp:simplePos x="0" y="0"/>
                <wp:positionH relativeFrom="page">
                  <wp:posOffset>881380</wp:posOffset>
                </wp:positionH>
                <wp:positionV relativeFrom="paragraph">
                  <wp:posOffset>31750</wp:posOffset>
                </wp:positionV>
                <wp:extent cx="6250940" cy="1646555"/>
                <wp:effectExtent l="0" t="0" r="0" b="0"/>
                <wp:wrapNone/>
                <wp:docPr id="313" name="drawingObject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0940" cy="1646555"/>
                          <a:chOff x="0" y="0"/>
                          <a:chExt cx="6250811" cy="1646555"/>
                        </a:xfrm>
                        <a:noFill/>
                      </wpg:grpSpPr>
                      <wps:wsp>
                        <wps:cNvPr id="314" name="Shape 246"/>
                        <wps:cNvSpPr>
                          <a:spLocks/>
                        </wps:cNvSpPr>
                        <wps:spPr>
                          <a:xfrm>
                            <a:off x="0" y="0"/>
                            <a:ext cx="6250811" cy="234696"/>
                          </a:xfrm>
                          <a:custGeom>
                            <a:avLst/>
                            <a:gdLst/>
                            <a:ahLst/>
                            <a:cxnLst/>
                            <a:rect l="0" t="0" r="0" b="0"/>
                            <a:pathLst>
                              <a:path w="6250811" h="234696">
                                <a:moveTo>
                                  <a:pt x="0" y="234696"/>
                                </a:moveTo>
                                <a:lnTo>
                                  <a:pt x="0" y="0"/>
                                </a:lnTo>
                                <a:lnTo>
                                  <a:pt x="6250811" y="0"/>
                                </a:lnTo>
                                <a:lnTo>
                                  <a:pt x="6250811" y="234696"/>
                                </a:lnTo>
                                <a:lnTo>
                                  <a:pt x="0" y="234696"/>
                                </a:lnTo>
                                <a:close/>
                              </a:path>
                            </a:pathLst>
                          </a:custGeom>
                          <a:solidFill>
                            <a:srgbClr val="FFFFFF"/>
                          </a:solidFill>
                        </wps:spPr>
                        <wps:bodyPr vertOverflow="overflow" horzOverflow="overflow" vert="horz" lIns="91440" tIns="45720" rIns="91440" bIns="45720" anchor="t"/>
                      </wps:wsp>
                      <wps:wsp>
                        <wps:cNvPr id="315" name="Shape 247"/>
                        <wps:cNvSpPr>
                          <a:spLocks/>
                        </wps:cNvSpPr>
                        <wps:spPr>
                          <a:xfrm>
                            <a:off x="0" y="234696"/>
                            <a:ext cx="6250811" cy="234696"/>
                          </a:xfrm>
                          <a:custGeom>
                            <a:avLst/>
                            <a:gdLst/>
                            <a:ahLst/>
                            <a:cxnLst/>
                            <a:rect l="0" t="0" r="0" b="0"/>
                            <a:pathLst>
                              <a:path w="6250811" h="234696">
                                <a:moveTo>
                                  <a:pt x="0" y="0"/>
                                </a:moveTo>
                                <a:lnTo>
                                  <a:pt x="0" y="234696"/>
                                </a:lnTo>
                                <a:lnTo>
                                  <a:pt x="6250811" y="234696"/>
                                </a:lnTo>
                                <a:lnTo>
                                  <a:pt x="6250811" y="0"/>
                                </a:lnTo>
                                <a:lnTo>
                                  <a:pt x="0" y="0"/>
                                </a:lnTo>
                                <a:close/>
                              </a:path>
                            </a:pathLst>
                          </a:custGeom>
                          <a:solidFill>
                            <a:srgbClr val="FFFFFF"/>
                          </a:solidFill>
                        </wps:spPr>
                        <wps:bodyPr vertOverflow="overflow" horzOverflow="overflow" vert="horz" lIns="91440" tIns="45720" rIns="91440" bIns="45720" anchor="t"/>
                      </wps:wsp>
                      <wps:wsp>
                        <wps:cNvPr id="316" name="Shape 248"/>
                        <wps:cNvSpPr>
                          <a:spLocks/>
                        </wps:cNvSpPr>
                        <wps:spPr>
                          <a:xfrm>
                            <a:off x="0" y="469468"/>
                            <a:ext cx="6250811" cy="235000"/>
                          </a:xfrm>
                          <a:custGeom>
                            <a:avLst/>
                            <a:gdLst/>
                            <a:ahLst/>
                            <a:cxnLst/>
                            <a:rect l="0" t="0" r="0" b="0"/>
                            <a:pathLst>
                              <a:path w="6250811" h="235000">
                                <a:moveTo>
                                  <a:pt x="0" y="235000"/>
                                </a:moveTo>
                                <a:lnTo>
                                  <a:pt x="0" y="0"/>
                                </a:lnTo>
                                <a:lnTo>
                                  <a:pt x="6250811" y="0"/>
                                </a:lnTo>
                                <a:lnTo>
                                  <a:pt x="6250811" y="235000"/>
                                </a:lnTo>
                                <a:lnTo>
                                  <a:pt x="0" y="235000"/>
                                </a:lnTo>
                                <a:close/>
                              </a:path>
                            </a:pathLst>
                          </a:custGeom>
                          <a:solidFill>
                            <a:srgbClr val="FFFFFF"/>
                          </a:solidFill>
                        </wps:spPr>
                        <wps:bodyPr vertOverflow="overflow" horzOverflow="overflow" vert="horz" lIns="91440" tIns="45720" rIns="91440" bIns="45720" anchor="t"/>
                      </wps:wsp>
                      <wps:wsp>
                        <wps:cNvPr id="317" name="Shape 249"/>
                        <wps:cNvSpPr>
                          <a:spLocks/>
                        </wps:cNvSpPr>
                        <wps:spPr>
                          <a:xfrm>
                            <a:off x="0" y="704469"/>
                            <a:ext cx="6250811" cy="234696"/>
                          </a:xfrm>
                          <a:custGeom>
                            <a:avLst/>
                            <a:gdLst/>
                            <a:ahLst/>
                            <a:cxnLst/>
                            <a:rect l="0" t="0" r="0" b="0"/>
                            <a:pathLst>
                              <a:path w="6250811" h="234696">
                                <a:moveTo>
                                  <a:pt x="0" y="234696"/>
                                </a:moveTo>
                                <a:lnTo>
                                  <a:pt x="0" y="0"/>
                                </a:lnTo>
                                <a:lnTo>
                                  <a:pt x="6250811" y="0"/>
                                </a:lnTo>
                                <a:lnTo>
                                  <a:pt x="6250811" y="234696"/>
                                </a:lnTo>
                                <a:lnTo>
                                  <a:pt x="0" y="234696"/>
                                </a:lnTo>
                                <a:close/>
                              </a:path>
                            </a:pathLst>
                          </a:custGeom>
                          <a:solidFill>
                            <a:srgbClr val="FFFFFF"/>
                          </a:solidFill>
                        </wps:spPr>
                        <wps:bodyPr vertOverflow="overflow" horzOverflow="overflow" vert="horz" lIns="91440" tIns="45720" rIns="91440" bIns="45720" anchor="t"/>
                      </wps:wsp>
                      <wps:wsp>
                        <wps:cNvPr id="318" name="Shape 250"/>
                        <wps:cNvSpPr>
                          <a:spLocks/>
                        </wps:cNvSpPr>
                        <wps:spPr>
                          <a:xfrm>
                            <a:off x="0" y="939165"/>
                            <a:ext cx="6250811" cy="234695"/>
                          </a:xfrm>
                          <a:custGeom>
                            <a:avLst/>
                            <a:gdLst/>
                            <a:ahLst/>
                            <a:cxnLst/>
                            <a:rect l="0" t="0" r="0" b="0"/>
                            <a:pathLst>
                              <a:path w="6250811" h="234695">
                                <a:moveTo>
                                  <a:pt x="0" y="234695"/>
                                </a:moveTo>
                                <a:lnTo>
                                  <a:pt x="0" y="0"/>
                                </a:lnTo>
                                <a:lnTo>
                                  <a:pt x="6250811" y="0"/>
                                </a:lnTo>
                                <a:lnTo>
                                  <a:pt x="6250811" y="234695"/>
                                </a:lnTo>
                                <a:lnTo>
                                  <a:pt x="0" y="234695"/>
                                </a:lnTo>
                                <a:close/>
                              </a:path>
                            </a:pathLst>
                          </a:custGeom>
                          <a:solidFill>
                            <a:srgbClr val="FFFFFF"/>
                          </a:solidFill>
                        </wps:spPr>
                        <wps:bodyPr vertOverflow="overflow" horzOverflow="overflow" vert="horz" lIns="91440" tIns="45720" rIns="91440" bIns="45720" anchor="t"/>
                      </wps:wsp>
                      <wps:wsp>
                        <wps:cNvPr id="319" name="Shape 251"/>
                        <wps:cNvSpPr>
                          <a:spLocks/>
                        </wps:cNvSpPr>
                        <wps:spPr>
                          <a:xfrm>
                            <a:off x="0" y="1173861"/>
                            <a:ext cx="6250811" cy="237693"/>
                          </a:xfrm>
                          <a:custGeom>
                            <a:avLst/>
                            <a:gdLst/>
                            <a:ahLst/>
                            <a:cxnLst/>
                            <a:rect l="0" t="0" r="0" b="0"/>
                            <a:pathLst>
                              <a:path w="6250811" h="237693">
                                <a:moveTo>
                                  <a:pt x="0" y="237693"/>
                                </a:moveTo>
                                <a:lnTo>
                                  <a:pt x="0" y="0"/>
                                </a:lnTo>
                                <a:lnTo>
                                  <a:pt x="6250811" y="0"/>
                                </a:lnTo>
                                <a:lnTo>
                                  <a:pt x="6250811" y="237693"/>
                                </a:lnTo>
                                <a:lnTo>
                                  <a:pt x="0" y="237693"/>
                                </a:lnTo>
                                <a:close/>
                              </a:path>
                            </a:pathLst>
                          </a:custGeom>
                          <a:solidFill>
                            <a:srgbClr val="FFFFFF"/>
                          </a:solidFill>
                        </wps:spPr>
                        <wps:bodyPr vertOverflow="overflow" horzOverflow="overflow" vert="horz" lIns="91440" tIns="45720" rIns="91440" bIns="45720" anchor="t"/>
                      </wps:wsp>
                      <wps:wsp>
                        <wps:cNvPr id="448" name="Shape 252"/>
                        <wps:cNvSpPr>
                          <a:spLocks/>
                        </wps:cNvSpPr>
                        <wps:spPr>
                          <a:xfrm>
                            <a:off x="0" y="1411554"/>
                            <a:ext cx="6250811" cy="235000"/>
                          </a:xfrm>
                          <a:custGeom>
                            <a:avLst/>
                            <a:gdLst/>
                            <a:ahLst/>
                            <a:cxnLst/>
                            <a:rect l="0" t="0" r="0" b="0"/>
                            <a:pathLst>
                              <a:path w="6250811" h="235000">
                                <a:moveTo>
                                  <a:pt x="0" y="0"/>
                                </a:moveTo>
                                <a:lnTo>
                                  <a:pt x="0" y="235000"/>
                                </a:lnTo>
                                <a:lnTo>
                                  <a:pt x="6250811" y="235000"/>
                                </a:lnTo>
                                <a:lnTo>
                                  <a:pt x="6250811"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18A8C2B3" id="drawingObject245" o:spid="_x0000_s1026" style="position:absolute;margin-left:69.4pt;margin-top:2.5pt;width:492.2pt;height:129.65pt;z-index:-251625984;mso-position-horizontal-relative:page" coordsize="62508,1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wQ3QMAAOcZAAAOAAAAZHJzL2Uyb0RvYy54bWzsWc1u4zYQvhfoOwi6N7JkSY6FOHvoNkGB&#10;RbPAbh+ApihLrSQKJGM7ffoORx6b/m26cdYoah9EUhwOhx/n4wytuw/LpvbmQulKthM/vBn4nmi5&#10;zKt2NvF///rw063vacPanNWyFRP/RWj/w/2PP9wtukxEspR1LpQHSlqdLbqJXxrTZUGgeSkapm9k&#10;J1roLKRqmIGmmgW5YgvQ3tRBNBikwUKqvFOSC63h7ce+079H/UUhuHkqCi2MV098sM3gU+Fzap/B&#10;/R3LZop1ZcVXZrBvsKJhVQuTrlV9ZIZ5z6raU9VUXEktC3PDZRPIoqi4wDXAasLBzmoelXzucC2z&#10;bDHr1jABtDs4fbNa/tv8s/KqfOIPw6HvtayBTVpB/DT9A/CL4sSitOhmGQg/qu5L91n1S4XqJ8n/&#10;1NAd7Pbb9mwjvCxUYwfBir0lwv+yhl8sjcfhZRolg3EMu8ShL0zjNElwapbxEnZxbxwvf3FG3obh&#10;3siAZTRxKx+quiZL15YtOvA7vYFWvw3aLyXrBO6YtmitoY0JWhTwojjtMUUpAlS7aDo91ka9Ap2W&#10;8084rtGIhnE6xtkcMPizNo9C4o6w+SdtehrkVGMl1fiypaoCZzhJo44ZO85us616i35L0ZRy4q8s&#10;sd2NnIuvEgXNZlu3TN2I1O2+KBIXFkR9VHaozjoSzko+9irJrelJIZW9YvBNUHlQkNdSC+te/eLX&#10;FQQEXrqQa1lXuXVHi4BWs+nPtfLmDI6oB/xZ34AhjhjQi3zA1qYyfwHfgnPXPMGjqCVgDZhizfdK&#10;qf469N7Kg39Dr+/Vv7bg6+MwtoQz2IiTUQQN5fZM3R7Wchg88Q0auKKOPRq+C4eSXQ6Nzsmhzaay&#10;zD2Q/otEInac5tBmxeeix+t51xOJ7CSSXTm0DvHvFIfSXQ7dnpNDEGniFDUe5VAyGNCuUyhzT8bv&#10;GIzQklPByDH1NJFoQeTGVL4tGDnTk0Iqt4PRAcErkd6bSKNdIo3PSaTRIAYuWY1HiXTN6myKRIyg&#10;cp9yr4hy16zuglkd/D/QXzpXN6MET1ObUsL96c03o/FwHKarS+TxrA4FwJsuHJGA0gn+ibAJN9sn&#10;PQr0d4ONyLbrH06stmVen6a5kkgkQooUUnnUThK4RqT3jkjjXSKF54xIYTga3qao8mhIGqXjoZ3z&#10;8kxCS07ldo6pl2CSMz0RhMptJh0QvDLpfZkUx3shKTork+IwTJL4ZHLnpPQXjkloyXEm0dXnNImi&#10;obMgcnQqD6Vs/0qcbCCFVLpM2pX5H5MI/6mHrwl4Tq++fNjPFW4b6u73mfu/AQAA//8DAFBLAwQU&#10;AAYACAAAACEAUAfcK98AAAAKAQAADwAAAGRycy9kb3ducmV2LnhtbEyPT2vCQBTE74V+h+UJvdXN&#10;nyoSsxGRticpVAult2f2mQSzb0N2TeK373pqj8MMM7/JN5NpxUC9aywriOcRCOLS6oYrBV/Ht+cV&#10;COeRNbaWScGNHGyKx4ccM21H/qTh4CsRSthlqKD2vsukdGVNBt3cdsTBO9veoA+yr6TucQzlppVJ&#10;FC2lwYbDQo0d7WoqL4erUfA+4rhN49dhfznvbj/Hxcf3PialnmbTdg3C0+T/wnDHD+hQBKaTvbJ2&#10;og06XQV0r2ARLt39OEkTECcFyfIlBVnk8v+F4hcAAP//AwBQSwECLQAUAAYACAAAACEAtoM4kv4A&#10;AADhAQAAEwAAAAAAAAAAAAAAAAAAAAAAW0NvbnRlbnRfVHlwZXNdLnhtbFBLAQItABQABgAIAAAA&#10;IQA4/SH/1gAAAJQBAAALAAAAAAAAAAAAAAAAAC8BAABfcmVscy8ucmVsc1BLAQItABQABgAIAAAA&#10;IQBaxBwQ3QMAAOcZAAAOAAAAAAAAAAAAAAAAAC4CAABkcnMvZTJvRG9jLnhtbFBLAQItABQABgAI&#10;AAAAIQBQB9wr3wAAAAoBAAAPAAAAAAAAAAAAAAAAADcGAABkcnMvZG93bnJldi54bWxQSwUGAAAA&#10;AAQABADzAAAAQwcAAAAA&#10;" o:allowincell="f">
                <v:shape id="Shape 246" o:spid="_x0000_s1027" style="position:absolute;width:62508;height:2346;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W0xQAAANwAAAAPAAAAZHJzL2Rvd25yZXYueG1sRI9Pa8JA&#10;FMTvQr/D8gq9mY1t1RJdQwlYeqpog+dH9uUPZt+G7Fa3/fRdQfA4zMxvmHUeTC/ONLrOsoJZkoIg&#10;rqzuuFFQfm+nbyCcR9bYWyYFv+Qg3zxM1phpe+E9nQ++ERHCLkMFrfdDJqWrWjLoEjsQR6+2o0Ef&#10;5dhIPeIlwk0vn9N0IQ12HBdaHKhoqTodfoyC+hiW4WuxrPHDz8utLuTxL+yUenoM7ysQnoK/h2/t&#10;T63gZfYK1zPxCMjNPwAAAP//AwBQSwECLQAUAAYACAAAACEA2+H2y+4AAACFAQAAEwAAAAAAAAAA&#10;AAAAAAAAAAAAW0NvbnRlbnRfVHlwZXNdLnhtbFBLAQItABQABgAIAAAAIQBa9CxbvwAAABUBAAAL&#10;AAAAAAAAAAAAAAAAAB8BAABfcmVscy8ucmVsc1BLAQItABQABgAIAAAAIQDSjQW0xQAAANwAAAAP&#10;AAAAAAAAAAAAAAAAAAcCAABkcnMvZG93bnJldi54bWxQSwUGAAAAAAMAAwC3AAAA+QIAAAAA&#10;" path="m,234696l,,6250811,r,234696l,234696xe" stroked="f">
                  <v:path arrowok="t" textboxrect="0,0,6250811,234696"/>
                </v:shape>
                <v:shape id="Shape 247" o:spid="_x0000_s1028" style="position:absolute;top:2346;width:62508;height:2347;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aAvwgAAANwAAAAPAAAAZHJzL2Rvd25yZXYueG1sRI/NigIx&#10;EITvgu8QWvCmGRV1GY0iguJJWVc8N5OeH5x0hknUuE+/EYQ9FlX1FbVcB1OLB7WusqxgNExAEGdW&#10;V1wouPzsBl8gnEfWWFsmBS9ysF51O0tMtX3yNz3OvhARwi5FBaX3TSqly0oy6Ia2IY5ebluDPsq2&#10;kLrFZ4SbWo6TZCYNVhwXSmxoW1J2O9+Ngvwa5uE4m+e499PLTm/l9TeclOr3wmYBwlPw/+FP+6AV&#10;TEZTeJ+JR0Cu/gAAAP//AwBQSwECLQAUAAYACAAAACEA2+H2y+4AAACFAQAAEwAAAAAAAAAAAAAA&#10;AAAAAAAAW0NvbnRlbnRfVHlwZXNdLnhtbFBLAQItABQABgAIAAAAIQBa9CxbvwAAABUBAAALAAAA&#10;AAAAAAAAAAAAAB8BAABfcmVscy8ucmVsc1BLAQItABQABgAIAAAAIQC9waAvwgAAANwAAAAPAAAA&#10;AAAAAAAAAAAAAAcCAABkcnMvZG93bnJldi54bWxQSwUGAAAAAAMAAwC3AAAA9gIAAAAA&#10;" path="m,l,234696r6250811,l6250811,,,xe" stroked="f">
                  <v:path arrowok="t" textboxrect="0,0,6250811,234696"/>
                </v:shape>
                <v:shape id="Shape 248" o:spid="_x0000_s1029" style="position:absolute;top:4694;width:62508;height:2350;visibility:visible;mso-wrap-style:square;v-text-anchor:top" coordsize="6250811,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6fBxAAAANwAAAAPAAAAZHJzL2Rvd25yZXYueG1sRI9Ba8JA&#10;FITvBf/D8gRvdWMVK6mriFQI0kOrHnp8ZF+T1OzbsG/V+O+7hUKPw8x8wyzXvWvVlYI0ng1Mxhko&#10;4tLbhisDp+PucQFKIrLF1jMZuJPAejV4WGJu/Y0/6HqIlUoQlhwN1DF2udZS1uRQxr4jTt6XDw5j&#10;kqHSNuAtwV2rn7Jsrh02nBZq7GhbU3k+XJyB1zh9Ps3kW97OVRvk873YeyyMGQ37zQuoSH38D/+1&#10;C2tgOpnD75l0BPTqBwAA//8DAFBLAQItABQABgAIAAAAIQDb4fbL7gAAAIUBAAATAAAAAAAAAAAA&#10;AAAAAAAAAABbQ29udGVudF9UeXBlc10ueG1sUEsBAi0AFAAGAAgAAAAhAFr0LFu/AAAAFQEAAAsA&#10;AAAAAAAAAAAAAAAAHwEAAF9yZWxzLy5yZWxzUEsBAi0AFAAGAAgAAAAhAN3rp8HEAAAA3AAAAA8A&#10;AAAAAAAAAAAAAAAABwIAAGRycy9kb3ducmV2LnhtbFBLBQYAAAAAAwADALcAAAD4AgAAAAA=&#10;" path="m,235000l,,6250811,r,235000l,235000xe" stroked="f">
                  <v:path arrowok="t" textboxrect="0,0,6250811,235000"/>
                </v:shape>
                <v:shape id="Shape 249" o:spid="_x0000_s1030" style="position:absolute;top:7044;width:62508;height:2347;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5vDxAAAANwAAAAPAAAAZHJzL2Rvd25yZXYueG1sRI/NasMw&#10;EITvhb6D2EJujZyGxsGJEorBIaeWJiHnxVr/UGtlLNVW8vRVodDjMDPfMNt9MJ0YaXCtZQWLeQKC&#10;uLS65VrB5Vw8r0E4j6yxs0wKbuRgv3t82GKm7cSfNJ58LSKEXYYKGu/7TEpXNmTQzW1PHL3KDgZ9&#10;lEMt9YBThJtOviTJShpsOS402FPeUPl1+jYKqmtIw/sqrfDgXy+FzuX1Hj6Umj2Ftw0IT8H/h//a&#10;R61guUjh90w8AnL3AwAA//8DAFBLAQItABQABgAIAAAAIQDb4fbL7gAAAIUBAAATAAAAAAAAAAAA&#10;AAAAAAAAAABbQ29udGVudF9UeXBlc10ueG1sUEsBAi0AFAAGAAgAAAAhAFr0LFu/AAAAFQEAAAsA&#10;AAAAAAAAAAAAAAAAHwEAAF9yZWxzLy5yZWxzUEsBAi0AFAAGAAgAAAAhACJfm8PEAAAA3AAAAA8A&#10;AAAAAAAAAAAAAAAABwIAAGRycy9kb3ducmV2LnhtbFBLBQYAAAAAAwADALcAAAD4AgAAAAA=&#10;" path="m,234696l,,6250811,r,234696l,234696xe" stroked="f">
                  <v:path arrowok="t" textboxrect="0,0,6250811,234696"/>
                </v:shape>
                <v:shape id="Shape 250" o:spid="_x0000_s1031" style="position:absolute;top:9391;width:62508;height:2347;visibility:visible;mso-wrap-style:square;v-text-anchor:top" coordsize="6250811,23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wW7wQAAANwAAAAPAAAAZHJzL2Rvd25yZXYueG1sRE/Pa8Iw&#10;FL4L+x/CG+xm0yoT6RrLEMThbVV3fmve2rrmpTRpzf775TDY8eP7XZTB9GKm0XWWFWRJCoK4trrj&#10;RsHlfFhuQTiPrLG3TAp+yEG5e1gUmGt753eaK9+IGMIuRwWt90MupatbMugSOxBH7suOBn2EYyP1&#10;iPcYbnq5StONNNhxbGhxoH1L9Xc1GQWf69vUhI/r8fRMB+1O+45uoVLq6TG8voDwFPy/+M/9phWs&#10;s7g2nolHQO5+AQAA//8DAFBLAQItABQABgAIAAAAIQDb4fbL7gAAAIUBAAATAAAAAAAAAAAAAAAA&#10;AAAAAABbQ29udGVudF9UeXBlc10ueG1sUEsBAi0AFAAGAAgAAAAhAFr0LFu/AAAAFQEAAAsAAAAA&#10;AAAAAAAAAAAAHwEAAF9yZWxzLy5yZWxzUEsBAi0AFAAGAAgAAAAhABtHBbvBAAAA3AAAAA8AAAAA&#10;AAAAAAAAAAAABwIAAGRycy9kb3ducmV2LnhtbFBLBQYAAAAAAwADALcAAAD1AgAAAAA=&#10;" path="m,234695l,,6250811,r,234695l,234695xe" stroked="f">
                  <v:path arrowok="t" textboxrect="0,0,6250811,234695"/>
                </v:shape>
                <v:shape id="Shape 251" o:spid="_x0000_s1032" style="position:absolute;top:11738;width:62508;height:2377;visibility:visible;mso-wrap-style:square;v-text-anchor:top" coordsize="6250811,237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4F+wgAAANwAAAAPAAAAZHJzL2Rvd25yZXYueG1sRI9Bi8Iw&#10;FITvgv8hPMGbprqyaDWKuIh7VVfx+GyebWnzUpKo3X9vhIU9DjPzDbNYtaYWD3K+tKxgNExAEGdW&#10;l5wr+DluB1MQPiBrrC2Tgl/ysFp2OwtMtX3ynh6HkIsIYZ+igiKEJpXSZwUZ9EPbEEfvZp3BEKXL&#10;pXb4jHBTy3GSfEqDJceFAhvaFJRVh7tR8DWpdlTdj9JuZ6dr7tbni63HSvV77XoOIlAb/sN/7W+t&#10;4GM0g/eZeATk8gUAAP//AwBQSwECLQAUAAYACAAAACEA2+H2y+4AAACFAQAAEwAAAAAAAAAAAAAA&#10;AAAAAAAAW0NvbnRlbnRfVHlwZXNdLnhtbFBLAQItABQABgAIAAAAIQBa9CxbvwAAABUBAAALAAAA&#10;AAAAAAAAAAAAAB8BAABfcmVscy8ucmVsc1BLAQItABQABgAIAAAAIQDkX4F+wgAAANwAAAAPAAAA&#10;AAAAAAAAAAAAAAcCAABkcnMvZG93bnJldi54bWxQSwUGAAAAAAMAAwC3AAAA9gIAAAAA&#10;" path="m,237693l,,6250811,r,237693l,237693xe" stroked="f">
                  <v:path arrowok="t" textboxrect="0,0,6250811,237693"/>
                </v:shape>
                <v:shape id="Shape 252" o:spid="_x0000_s1033" style="position:absolute;top:14115;width:62508;height:2350;visibility:visible;mso-wrap-style:square;v-text-anchor:top" coordsize="6250811,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XRQwgAAANwAAAAPAAAAZHJzL2Rvd25yZXYueG1sRE9La8JA&#10;EL4X/A/LCL3VjW2oJXUVkQpBeqiPQ49DdppEs7NhZ9X477uHQo8f33u+HFynrhSk9WxgOslAEVfe&#10;tlwbOB42T2+gJCJb7DyTgTsJLBejhzkW1t94R9d9rFUKYSnQQBNjX2gtVUMOZeJ74sT9+OAwJhhq&#10;bQPeUrjr9HOWvWqHLaeGBntaN1Sd9xdn4CO+zI65nOTzXHdBvr/KrcfSmMfxsHoHFWmI/+I/d2kN&#10;5Hlam86kI6AXvwAAAP//AwBQSwECLQAUAAYACAAAACEA2+H2y+4AAACFAQAAEwAAAAAAAAAAAAAA&#10;AAAAAAAAW0NvbnRlbnRfVHlwZXNdLnhtbFBLAQItABQABgAIAAAAIQBa9CxbvwAAABUBAAALAAAA&#10;AAAAAAAAAAAAAB8BAABfcmVscy8ucmVsc1BLAQItABQABgAIAAAAIQAQIXRQwgAAANwAAAAPAAAA&#10;AAAAAAAAAAAAAAcCAABkcnMvZG93bnJldi54bWxQSwUGAAAAAAMAAwC3AAAA9gIAAAAA&#10;" path="m,l,235000r6250811,l6250811,,,xe" stroked="f">
                  <v:path arrowok="t" textboxrect="0,0,6250811,235000"/>
                </v:shape>
                <w10:wrap anchorx="page"/>
              </v:group>
            </w:pict>
          </mc:Fallback>
        </mc:AlternateContent>
      </w:r>
      <w:r w:rsidR="001D7958" w:rsidRPr="00965196">
        <w:rPr>
          <w:rFonts w:ascii="Times New Roman" w:eastAsia="Times New Roman" w:hAnsi="Times New Roman"/>
          <w:b/>
          <w:iCs/>
          <w:sz w:val="28"/>
          <w:szCs w:val="28"/>
          <w:lang w:val="x-none" w:eastAsia="ru-RU"/>
        </w:rPr>
        <w:t>Тема 1. Системный анализ деятельности по обеспечению</w:t>
      </w:r>
    </w:p>
    <w:p w:rsidR="001D7958" w:rsidRPr="00965196" w:rsidRDefault="001D7958" w:rsidP="001D7958">
      <w:pPr>
        <w:spacing w:after="0"/>
        <w:jc w:val="center"/>
        <w:rPr>
          <w:rFonts w:ascii="Times New Roman" w:eastAsia="Times New Roman" w:hAnsi="Times New Roman"/>
          <w:b/>
          <w:iCs/>
          <w:sz w:val="28"/>
          <w:szCs w:val="28"/>
          <w:lang w:val="x-none" w:eastAsia="ru-RU"/>
        </w:rPr>
      </w:pPr>
      <w:r w:rsidRPr="00965196">
        <w:rPr>
          <w:rFonts w:ascii="Times New Roman" w:eastAsia="Times New Roman" w:hAnsi="Times New Roman"/>
          <w:b/>
          <w:iCs/>
          <w:sz w:val="28"/>
          <w:szCs w:val="28"/>
          <w:lang w:val="x-none" w:eastAsia="ru-RU"/>
        </w:rPr>
        <w:t>информационной безопасности</w:t>
      </w:r>
    </w:p>
    <w:p w:rsidR="001D7958" w:rsidRDefault="001D7958" w:rsidP="001D7958">
      <w:pPr>
        <w:widowControl w:val="0"/>
        <w:spacing w:before="120"/>
        <w:ind w:right="-11"/>
        <w:jc w:val="both"/>
        <w:rPr>
          <w:rFonts w:ascii="Times New Roman" w:hAnsi="Times New Roman"/>
          <w:sz w:val="28"/>
          <w:szCs w:val="28"/>
        </w:rPr>
      </w:pPr>
      <w:r w:rsidRPr="00965196">
        <w:rPr>
          <w:rFonts w:ascii="Times New Roman" w:hAnsi="Times New Roman"/>
          <w:sz w:val="28"/>
          <w:szCs w:val="28"/>
        </w:rPr>
        <w:t>Предмет,</w:t>
      </w:r>
      <w:r w:rsidR="00072A23">
        <w:rPr>
          <w:rFonts w:ascii="Times New Roman" w:hAnsi="Times New Roman"/>
          <w:sz w:val="28"/>
          <w:szCs w:val="28"/>
        </w:rPr>
        <w:t xml:space="preserve"> </w:t>
      </w:r>
      <w:r w:rsidRPr="00965196">
        <w:rPr>
          <w:rFonts w:ascii="Times New Roman" w:hAnsi="Times New Roman"/>
          <w:sz w:val="28"/>
          <w:szCs w:val="28"/>
        </w:rPr>
        <w:t>содержание,</w:t>
      </w:r>
      <w:r w:rsidR="00072A23">
        <w:rPr>
          <w:rFonts w:ascii="Times New Roman" w:hAnsi="Times New Roman"/>
          <w:sz w:val="28"/>
          <w:szCs w:val="28"/>
        </w:rPr>
        <w:t xml:space="preserve"> </w:t>
      </w:r>
      <w:r w:rsidRPr="00965196">
        <w:rPr>
          <w:rFonts w:ascii="Times New Roman" w:hAnsi="Times New Roman"/>
          <w:sz w:val="28"/>
          <w:szCs w:val="28"/>
        </w:rPr>
        <w:t>задачи</w:t>
      </w:r>
      <w:r w:rsidR="00072A23">
        <w:rPr>
          <w:rFonts w:ascii="Times New Roman" w:hAnsi="Times New Roman"/>
          <w:sz w:val="28"/>
          <w:szCs w:val="28"/>
        </w:rPr>
        <w:t xml:space="preserve"> </w:t>
      </w:r>
      <w:r w:rsidRPr="00965196">
        <w:rPr>
          <w:rFonts w:ascii="Times New Roman" w:hAnsi="Times New Roman"/>
          <w:sz w:val="28"/>
          <w:szCs w:val="28"/>
        </w:rPr>
        <w:t>дисциплины.</w:t>
      </w:r>
      <w:r w:rsidR="00072A23">
        <w:rPr>
          <w:rFonts w:ascii="Times New Roman" w:hAnsi="Times New Roman"/>
          <w:sz w:val="28"/>
          <w:szCs w:val="28"/>
        </w:rPr>
        <w:t xml:space="preserve"> </w:t>
      </w:r>
      <w:r w:rsidRPr="00965196">
        <w:rPr>
          <w:rFonts w:ascii="Times New Roman" w:hAnsi="Times New Roman"/>
          <w:sz w:val="28"/>
          <w:szCs w:val="28"/>
        </w:rPr>
        <w:t>Исторические</w:t>
      </w:r>
      <w:r>
        <w:rPr>
          <w:rFonts w:ascii="Times New Roman" w:hAnsi="Times New Roman"/>
          <w:sz w:val="28"/>
          <w:szCs w:val="28"/>
        </w:rPr>
        <w:t xml:space="preserve"> </w:t>
      </w:r>
      <w:r w:rsidRPr="00965196">
        <w:rPr>
          <w:rFonts w:ascii="Times New Roman" w:hAnsi="Times New Roman"/>
          <w:sz w:val="28"/>
          <w:szCs w:val="28"/>
        </w:rPr>
        <w:t xml:space="preserve">аспекты системного анализа. Системный подход, системные и несистемные решения. Системное </w:t>
      </w:r>
      <w:r w:rsidRPr="00965196">
        <w:rPr>
          <w:rFonts w:ascii="Times New Roman" w:hAnsi="Times New Roman"/>
          <w:sz w:val="28"/>
          <w:szCs w:val="28"/>
        </w:rPr>
        <w:lastRenderedPageBreak/>
        <w:t>мышление, как методология прикладного системного анализа защищенных информационных систем. Проблема и способы ее решения. Проблемная ситуация. Варианты решения проблем. Способы влияния на субъект. Вмешательство в реальность Основные типы идеологий. Возможности реализации улучшающего вмешательства. Виды вмешательств и способы их реализации.</w:t>
      </w:r>
      <w:r w:rsidRPr="00965196">
        <w:rPr>
          <w:rFonts w:ascii="Times New Roman" w:hAnsi="Times New Roman"/>
          <w:sz w:val="28"/>
          <w:szCs w:val="28"/>
        </w:rPr>
        <w:tab/>
        <w:t>Понятие и типовая классификация систем. Статические, динамические и синтетические свойства системы. Понятия защищенных систем, объекта защиты, угроз информационной безопасности, комплексного обеспечения информационной безопасности.</w:t>
      </w:r>
    </w:p>
    <w:p w:rsidR="000136CA" w:rsidRDefault="000136CA">
      <w:pPr>
        <w:spacing w:after="0"/>
        <w:jc w:val="center"/>
      </w:pPr>
      <w:r>
        <w:rPr>
          <w:rFonts w:ascii="Times New Roman" w:eastAsia="Times New Roman" w:hAnsi="Times New Roman"/>
          <w:b/>
          <w:iCs/>
          <w:sz w:val="28"/>
          <w:szCs w:val="28"/>
          <w:lang w:val="x-none" w:eastAsia="ru-RU"/>
        </w:rPr>
        <w:t xml:space="preserve">Тема </w:t>
      </w:r>
      <w:r>
        <w:rPr>
          <w:rFonts w:ascii="Times New Roman" w:eastAsia="Times New Roman" w:hAnsi="Times New Roman"/>
          <w:b/>
          <w:iCs/>
          <w:sz w:val="28"/>
          <w:szCs w:val="28"/>
          <w:lang w:eastAsia="ru-RU"/>
        </w:rPr>
        <w:t xml:space="preserve">2. Системный подход к </w:t>
      </w:r>
      <w:r>
        <w:rPr>
          <w:rFonts w:ascii="Times New Roman" w:hAnsi="Times New Roman"/>
          <w:b/>
          <w:sz w:val="28"/>
          <w:szCs w:val="28"/>
        </w:rPr>
        <w:t>анализу и управлению рисками информационной безопасности на объекте оценки</w:t>
      </w:r>
    </w:p>
    <w:p w:rsidR="000136CA" w:rsidRDefault="000136CA">
      <w:pPr>
        <w:widowControl w:val="0"/>
        <w:spacing w:before="120"/>
        <w:ind w:right="-11"/>
        <w:jc w:val="both"/>
      </w:pPr>
      <w:r>
        <w:rPr>
          <w:rFonts w:ascii="Times New Roman" w:hAnsi="Times New Roman"/>
          <w:sz w:val="28"/>
          <w:szCs w:val="28"/>
        </w:rPr>
        <w:t>Методики анализа информационных рисков, угроз и уязвимостей информационной системы. Анализ информационных рисков, угроз и уязвимостей информационной системы. Оценка рисков по двум</w:t>
      </w:r>
      <w:r w:rsidR="009555AD">
        <w:rPr>
          <w:rFonts w:ascii="Times New Roman" w:hAnsi="Times New Roman"/>
          <w:sz w:val="28"/>
          <w:szCs w:val="28"/>
        </w:rPr>
        <w:t xml:space="preserve"> </w:t>
      </w:r>
      <w:r>
        <w:rPr>
          <w:rFonts w:ascii="Times New Roman" w:hAnsi="Times New Roman"/>
          <w:sz w:val="28"/>
          <w:szCs w:val="28"/>
        </w:rPr>
        <w:t>и трем факторам. Сравнительный анализ программного инструментария для анализа рисков ИБ в информационных системах. Уровни</w:t>
      </w:r>
      <w:r w:rsidR="009555AD">
        <w:rPr>
          <w:rFonts w:ascii="Times New Roman" w:hAnsi="Times New Roman"/>
          <w:sz w:val="28"/>
          <w:szCs w:val="28"/>
        </w:rPr>
        <w:t xml:space="preserve"> </w:t>
      </w:r>
      <w:r>
        <w:rPr>
          <w:rFonts w:ascii="Times New Roman" w:hAnsi="Times New Roman"/>
          <w:sz w:val="28"/>
          <w:szCs w:val="28"/>
        </w:rPr>
        <w:t xml:space="preserve">зрелости: модель </w:t>
      </w:r>
      <w:proofErr w:type="spellStart"/>
      <w:r>
        <w:rPr>
          <w:rFonts w:ascii="Times New Roman" w:hAnsi="Times New Roman"/>
          <w:sz w:val="28"/>
          <w:szCs w:val="28"/>
        </w:rPr>
        <w:t>Gartner</w:t>
      </w:r>
      <w:proofErr w:type="spellEnd"/>
      <w:r>
        <w:rPr>
          <w:rFonts w:ascii="Times New Roman" w:hAnsi="Times New Roman"/>
          <w:sz w:val="28"/>
          <w:szCs w:val="28"/>
        </w:rPr>
        <w:t xml:space="preserve"> </w:t>
      </w:r>
      <w:proofErr w:type="spellStart"/>
      <w:r>
        <w:rPr>
          <w:rFonts w:ascii="Times New Roman" w:hAnsi="Times New Roman"/>
          <w:sz w:val="28"/>
          <w:szCs w:val="28"/>
        </w:rPr>
        <w:t>Group</w:t>
      </w:r>
      <w:proofErr w:type="spellEnd"/>
      <w:r>
        <w:rPr>
          <w:rFonts w:ascii="Times New Roman" w:hAnsi="Times New Roman"/>
          <w:sz w:val="28"/>
          <w:szCs w:val="28"/>
        </w:rPr>
        <w:t xml:space="preserve">; модель </w:t>
      </w:r>
      <w:proofErr w:type="spellStart"/>
      <w:r>
        <w:rPr>
          <w:rFonts w:ascii="Times New Roman" w:hAnsi="Times New Roman"/>
          <w:sz w:val="28"/>
          <w:szCs w:val="28"/>
        </w:rPr>
        <w:t>Carnegie</w:t>
      </w:r>
      <w:proofErr w:type="spellEnd"/>
      <w:r>
        <w:rPr>
          <w:rFonts w:ascii="Times New Roman" w:hAnsi="Times New Roman"/>
          <w:sz w:val="28"/>
          <w:szCs w:val="28"/>
        </w:rPr>
        <w:t xml:space="preserve"> </w:t>
      </w:r>
      <w:proofErr w:type="spellStart"/>
      <w:r>
        <w:rPr>
          <w:rFonts w:ascii="Times New Roman" w:hAnsi="Times New Roman"/>
          <w:sz w:val="28"/>
          <w:szCs w:val="28"/>
        </w:rPr>
        <w:t>Mellon</w:t>
      </w:r>
      <w:proofErr w:type="spellEnd"/>
      <w:r>
        <w:rPr>
          <w:rFonts w:ascii="Times New Roman" w:hAnsi="Times New Roman"/>
          <w:sz w:val="28"/>
          <w:szCs w:val="28"/>
        </w:rPr>
        <w:t xml:space="preserve"> </w:t>
      </w:r>
      <w:proofErr w:type="spellStart"/>
      <w:r>
        <w:rPr>
          <w:rFonts w:ascii="Times New Roman" w:hAnsi="Times New Roman"/>
          <w:sz w:val="28"/>
          <w:szCs w:val="28"/>
        </w:rPr>
        <w:t>University</w:t>
      </w:r>
      <w:proofErr w:type="spellEnd"/>
      <w:r>
        <w:rPr>
          <w:rFonts w:ascii="Times New Roman" w:hAnsi="Times New Roman"/>
          <w:sz w:val="28"/>
          <w:szCs w:val="28"/>
        </w:rPr>
        <w:t xml:space="preserve"> и их значение при построении эффективной СОИБ. Основные задачи управления инцидентами информационной безопасности. Примеры</w:t>
      </w:r>
      <w:r w:rsidR="009555AD">
        <w:rPr>
          <w:rFonts w:ascii="Times New Roman" w:hAnsi="Times New Roman"/>
          <w:sz w:val="28"/>
          <w:szCs w:val="28"/>
        </w:rPr>
        <w:t xml:space="preserve"> </w:t>
      </w:r>
      <w:r>
        <w:rPr>
          <w:rFonts w:ascii="Times New Roman" w:hAnsi="Times New Roman"/>
          <w:sz w:val="28"/>
          <w:szCs w:val="28"/>
        </w:rPr>
        <w:t>международных стандартов в области управления инцидентами информационной безопасности. Управление инцидентами ИБ согласно ГОСТ Р ИСО/МЭК ТО 18044 «Информационная технология. Методы и средства обеспечения безопасности. Менеджмент инцидентов информационной безопасности». Виды аудита информационной безопасности информационных систем. Особенности аудита информационных систем методом тестирования на проникновение. Фазы аудита информационной безопасности информационных систем. Структура отчета по результатам аудита информационной безопасности на объекте оценки.</w:t>
      </w:r>
    </w:p>
    <w:p w:rsidR="000136CA" w:rsidRDefault="000136CA" w:rsidP="00072A23">
      <w:pPr>
        <w:widowControl w:val="0"/>
        <w:spacing w:after="0"/>
        <w:ind w:right="-1"/>
        <w:jc w:val="center"/>
      </w:pPr>
      <w:r>
        <w:rPr>
          <w:rFonts w:ascii="Times New Roman" w:eastAsia="Times New Roman" w:hAnsi="Times New Roman"/>
          <w:b/>
          <w:iCs/>
          <w:sz w:val="28"/>
          <w:szCs w:val="28"/>
          <w:lang w:val="x-none" w:eastAsia="ru-RU"/>
        </w:rPr>
        <w:t xml:space="preserve">Тема 3. </w:t>
      </w:r>
      <w:r>
        <w:rPr>
          <w:rFonts w:ascii="Times New Roman" w:eastAsia="Times New Roman" w:hAnsi="Times New Roman"/>
          <w:b/>
          <w:iCs/>
          <w:sz w:val="28"/>
          <w:szCs w:val="28"/>
          <w:lang w:eastAsia="ru-RU"/>
        </w:rPr>
        <w:t>Методы моделирования</w:t>
      </w:r>
      <w:r>
        <w:rPr>
          <w:rFonts w:ascii="Times New Roman" w:eastAsia="Times New Roman" w:hAnsi="Times New Roman"/>
          <w:b/>
          <w:iCs/>
          <w:sz w:val="28"/>
          <w:szCs w:val="28"/>
          <w:lang w:val="x-none" w:eastAsia="ru-RU"/>
        </w:rPr>
        <w:t xml:space="preserve"> </w:t>
      </w:r>
      <w:r>
        <w:rPr>
          <w:rFonts w:ascii="Times New Roman" w:eastAsia="Times New Roman" w:hAnsi="Times New Roman"/>
          <w:b/>
          <w:iCs/>
          <w:sz w:val="28"/>
          <w:szCs w:val="28"/>
          <w:lang w:eastAsia="ru-RU"/>
        </w:rPr>
        <w:t>системы обеспечения информационной безопасности (СОИБ)</w:t>
      </w:r>
    </w:p>
    <w:p w:rsidR="000136CA" w:rsidRDefault="000136CA">
      <w:pPr>
        <w:widowControl w:val="0"/>
        <w:spacing w:before="120"/>
        <w:ind w:right="-11"/>
        <w:jc w:val="both"/>
      </w:pPr>
      <w:r>
        <w:rPr>
          <w:rFonts w:ascii="Times New Roman" w:hAnsi="Times New Roman"/>
          <w:sz w:val="28"/>
          <w:szCs w:val="28"/>
        </w:rPr>
        <w:t xml:space="preserve">Анализ и синтез как методы построения моделей. Определение модели. Аналитический подход к понятию модели. Абстрактные модели. Классификация как простейшая абстрактная модель разнообразия реальности. Искусственная и естественная классификации. Реальные модели. Синтетический подход к понятию модели. Познавательные и прагматические модели. Понятие адекватности и идентичности моделей. Согласованность модели с культурой. Иерархия моделей. Классификация и характеристики </w:t>
      </w:r>
      <w:r>
        <w:rPr>
          <w:rFonts w:ascii="Times New Roman" w:hAnsi="Times New Roman"/>
          <w:sz w:val="28"/>
          <w:szCs w:val="28"/>
        </w:rPr>
        <w:lastRenderedPageBreak/>
        <w:t xml:space="preserve">объектов информатизации, подлежащих защите. Критически важные объекты информационной инфраструктуры. Модели нарушителя и средств защиты. Управление моделями. Аналитический подход к управлению. Компоненты управления: управляемая система как объект управления, цель управления, управляющее воздействие, модель системы, блок (подсистема) управления. Процесс нахождения нужного управления. Базовые модели СОИБ. Пример использования </w:t>
      </w:r>
      <w:proofErr w:type="spellStart"/>
      <w:r>
        <w:rPr>
          <w:rFonts w:ascii="Times New Roman" w:hAnsi="Times New Roman"/>
          <w:sz w:val="28"/>
          <w:szCs w:val="28"/>
        </w:rPr>
        <w:t>графовых</w:t>
      </w:r>
      <w:proofErr w:type="spellEnd"/>
      <w:r>
        <w:rPr>
          <w:rFonts w:ascii="Times New Roman" w:hAnsi="Times New Roman"/>
          <w:sz w:val="28"/>
          <w:szCs w:val="28"/>
        </w:rPr>
        <w:t xml:space="preserve"> моделей для оценки эффективности защиты от НСД к локальной сети. Требования к моделям СОИБ. Схема воздействия угроз на информационную систему. Модель «черного ящика». Базовые модели СОИБ. Пример использования сетей Петри для построения сценария действий нарушителя и сигнатур атак. «Куб безопасности» в координатах Основа, Направления, Этапы. Обработка трехмерных матриц для оценки эффективности СОИБ. Декомпозиция общей задачи оценки эффективности функционирования СОИБ. Модель элементарной и многозвенной защиты объекта информатизации. Пример расчета прочности защиты. Описание модели безопасности с полным перекрытием множества угроз. Достоинства и недостатки модели безопасности с полным перекрытием, рекомендации по ее использованию. IDEF0 – методология многофункционального моделирования. Основные элементы и правила построения диаграмм на прим</w:t>
      </w:r>
      <w:r w:rsidR="00072A23">
        <w:rPr>
          <w:rFonts w:ascii="Times New Roman" w:hAnsi="Times New Roman"/>
          <w:sz w:val="28"/>
          <w:szCs w:val="28"/>
        </w:rPr>
        <w:t xml:space="preserve">ере процесса проведения аудита </w:t>
      </w:r>
      <w:r>
        <w:rPr>
          <w:rFonts w:ascii="Times New Roman" w:hAnsi="Times New Roman"/>
          <w:sz w:val="28"/>
          <w:szCs w:val="28"/>
        </w:rPr>
        <w:t>ИБ. IDEF0 – методология многофункционального моделирования. Основные элементы и правила построения диаграмм на примере управления инцидентами ИБ.</w:t>
      </w:r>
    </w:p>
    <w:p w:rsidR="000136CA" w:rsidRDefault="000136CA">
      <w:pPr>
        <w:pStyle w:val="afb"/>
        <w:spacing w:after="160" w:line="256" w:lineRule="auto"/>
        <w:ind w:left="0"/>
        <w:jc w:val="center"/>
      </w:pPr>
      <w:r>
        <w:rPr>
          <w:rFonts w:ascii="Times New Roman" w:hAnsi="Times New Roman"/>
          <w:b/>
          <w:sz w:val="28"/>
          <w:szCs w:val="28"/>
        </w:rPr>
        <w:t>Тема 4</w:t>
      </w:r>
      <w:r>
        <w:rPr>
          <w:rFonts w:ascii="Times New Roman" w:hAnsi="Times New Roman"/>
          <w:sz w:val="28"/>
          <w:szCs w:val="28"/>
        </w:rPr>
        <w:t xml:space="preserve">. </w:t>
      </w:r>
      <w:r>
        <w:rPr>
          <w:rFonts w:ascii="Times New Roman" w:hAnsi="Times New Roman"/>
          <w:b/>
          <w:sz w:val="28"/>
          <w:szCs w:val="28"/>
        </w:rPr>
        <w:t xml:space="preserve">Методы принятия решений при анализе комплексного обеспечения информационной безопасности и оценка экономической </w:t>
      </w:r>
    </w:p>
    <w:p w:rsidR="000136CA" w:rsidRDefault="000136CA">
      <w:pPr>
        <w:pStyle w:val="afb"/>
        <w:spacing w:after="160" w:line="256" w:lineRule="auto"/>
        <w:ind w:left="0"/>
        <w:jc w:val="center"/>
      </w:pPr>
      <w:r>
        <w:rPr>
          <w:rFonts w:ascii="Times New Roman" w:hAnsi="Times New Roman"/>
          <w:b/>
          <w:sz w:val="28"/>
          <w:szCs w:val="28"/>
        </w:rPr>
        <w:t>эффективности проекта</w:t>
      </w:r>
    </w:p>
    <w:p w:rsidR="000136CA" w:rsidRDefault="000136CA">
      <w:pPr>
        <w:jc w:val="both"/>
      </w:pPr>
      <w:r>
        <w:rPr>
          <w:rFonts w:ascii="Times New Roman" w:hAnsi="Times New Roman"/>
          <w:sz w:val="28"/>
          <w:szCs w:val="28"/>
        </w:rPr>
        <w:t>Характерные черты задачи принятия решений. Классификация задач принятия решений в области проектирования СОИБ. Основные этапы принятия управленческих решений в области построения СОИБ. Метод анализа иерархий. Постановка и этапы решения задачи сравнения альтернативных проектов СОИБ.</w:t>
      </w:r>
      <w:r w:rsidR="009555AD">
        <w:rPr>
          <w:rFonts w:ascii="Times New Roman" w:hAnsi="Times New Roman"/>
          <w:sz w:val="28"/>
          <w:szCs w:val="28"/>
        </w:rPr>
        <w:t xml:space="preserve"> </w:t>
      </w:r>
      <w:r>
        <w:rPr>
          <w:rFonts w:ascii="Times New Roman" w:hAnsi="Times New Roman"/>
          <w:sz w:val="28"/>
          <w:szCs w:val="28"/>
        </w:rPr>
        <w:t xml:space="preserve">Пример оценки альтернативных проектов СОИБ с использованием </w:t>
      </w:r>
      <w:proofErr w:type="spellStart"/>
      <w:r>
        <w:rPr>
          <w:rFonts w:ascii="Times New Roman" w:hAnsi="Times New Roman"/>
          <w:sz w:val="28"/>
          <w:szCs w:val="28"/>
        </w:rPr>
        <w:t>критериального</w:t>
      </w:r>
      <w:proofErr w:type="spellEnd"/>
      <w:r>
        <w:rPr>
          <w:rFonts w:ascii="Times New Roman" w:hAnsi="Times New Roman"/>
          <w:sz w:val="28"/>
          <w:szCs w:val="28"/>
        </w:rPr>
        <w:t xml:space="preserve"> метода. Пример оценки альтернативных проектов</w:t>
      </w:r>
      <w:r w:rsidR="009555AD">
        <w:rPr>
          <w:rFonts w:ascii="Times New Roman" w:hAnsi="Times New Roman"/>
          <w:sz w:val="28"/>
          <w:szCs w:val="28"/>
        </w:rPr>
        <w:t xml:space="preserve"> </w:t>
      </w:r>
      <w:r>
        <w:rPr>
          <w:rFonts w:ascii="Times New Roman" w:hAnsi="Times New Roman"/>
          <w:sz w:val="28"/>
          <w:szCs w:val="28"/>
        </w:rPr>
        <w:t>СОИБ</w:t>
      </w:r>
      <w:r w:rsidR="009555AD">
        <w:rPr>
          <w:rFonts w:ascii="Times New Roman" w:hAnsi="Times New Roman"/>
          <w:sz w:val="28"/>
          <w:szCs w:val="28"/>
        </w:rPr>
        <w:t xml:space="preserve"> </w:t>
      </w:r>
      <w:r>
        <w:rPr>
          <w:rFonts w:ascii="Times New Roman" w:hAnsi="Times New Roman"/>
          <w:sz w:val="28"/>
          <w:szCs w:val="28"/>
        </w:rPr>
        <w:t>с использованием метода парных сравнений. Место систем поддержки принятия решений среди существующих ИС. Информационные технологии</w:t>
      </w:r>
      <w:r w:rsidR="009977CC">
        <w:rPr>
          <w:rFonts w:ascii="Times New Roman" w:hAnsi="Times New Roman"/>
          <w:sz w:val="28"/>
          <w:szCs w:val="28"/>
        </w:rPr>
        <w:t>,</w:t>
      </w:r>
      <w:r>
        <w:rPr>
          <w:rFonts w:ascii="Times New Roman" w:hAnsi="Times New Roman"/>
          <w:sz w:val="28"/>
          <w:szCs w:val="28"/>
        </w:rPr>
        <w:t xml:space="preserve"> используемые в СППР в области проектирования СОИБ. Сложности экономического анализа в сфере информационной безопасности. Методы вычисления оценки возврата инвестиций ROI (</w:t>
      </w:r>
      <w:proofErr w:type="spellStart"/>
      <w:r>
        <w:rPr>
          <w:rFonts w:ascii="Times New Roman" w:hAnsi="Times New Roman"/>
          <w:sz w:val="28"/>
          <w:szCs w:val="28"/>
        </w:rPr>
        <w:t>Return</w:t>
      </w:r>
      <w:proofErr w:type="spellEnd"/>
      <w:r>
        <w:rPr>
          <w:rFonts w:ascii="Times New Roman" w:hAnsi="Times New Roman"/>
          <w:sz w:val="28"/>
          <w:szCs w:val="28"/>
        </w:rPr>
        <w:t xml:space="preserve"> </w:t>
      </w:r>
      <w:proofErr w:type="spellStart"/>
      <w:r>
        <w:rPr>
          <w:rFonts w:ascii="Times New Roman" w:hAnsi="Times New Roman"/>
          <w:sz w:val="28"/>
          <w:szCs w:val="28"/>
        </w:rPr>
        <w:t>on</w:t>
      </w:r>
      <w:proofErr w:type="spellEnd"/>
      <w:r>
        <w:rPr>
          <w:rFonts w:ascii="Times New Roman" w:hAnsi="Times New Roman"/>
          <w:sz w:val="28"/>
          <w:szCs w:val="28"/>
        </w:rPr>
        <w:t xml:space="preserve"> </w:t>
      </w:r>
      <w:proofErr w:type="spellStart"/>
      <w:r>
        <w:rPr>
          <w:rFonts w:ascii="Times New Roman" w:hAnsi="Times New Roman"/>
          <w:sz w:val="28"/>
          <w:szCs w:val="28"/>
        </w:rPr>
        <w:t>Investment</w:t>
      </w:r>
      <w:proofErr w:type="spellEnd"/>
      <w:r>
        <w:rPr>
          <w:rFonts w:ascii="Times New Roman" w:hAnsi="Times New Roman"/>
          <w:sz w:val="28"/>
          <w:szCs w:val="28"/>
        </w:rPr>
        <w:t>)</w:t>
      </w:r>
      <w:r w:rsidR="009555AD">
        <w:rPr>
          <w:rFonts w:ascii="Times New Roman" w:hAnsi="Times New Roman"/>
          <w:sz w:val="28"/>
          <w:szCs w:val="28"/>
        </w:rPr>
        <w:t xml:space="preserve"> </w:t>
      </w:r>
      <w:r>
        <w:rPr>
          <w:rFonts w:ascii="Times New Roman" w:hAnsi="Times New Roman"/>
          <w:sz w:val="28"/>
          <w:szCs w:val="28"/>
        </w:rPr>
        <w:t xml:space="preserve">при оценке эффективности СОИБ. Методы вычисления оценки возврата инвестиций в информационную безопасность ИС (ROSI). Оценка </w:t>
      </w:r>
      <w:r>
        <w:rPr>
          <w:rFonts w:ascii="Times New Roman" w:hAnsi="Times New Roman"/>
          <w:sz w:val="28"/>
          <w:szCs w:val="28"/>
        </w:rPr>
        <w:lastRenderedPageBreak/>
        <w:t>экономической эффективности</w:t>
      </w:r>
      <w:r w:rsidR="009555AD">
        <w:rPr>
          <w:rFonts w:ascii="Times New Roman" w:hAnsi="Times New Roman"/>
          <w:sz w:val="28"/>
          <w:szCs w:val="28"/>
        </w:rPr>
        <w:t xml:space="preserve"> </w:t>
      </w:r>
      <w:r>
        <w:rPr>
          <w:rFonts w:ascii="Times New Roman" w:hAnsi="Times New Roman"/>
          <w:sz w:val="28"/>
          <w:szCs w:val="28"/>
        </w:rPr>
        <w:t>СЗИ с использованием показателя TCO (</w:t>
      </w:r>
      <w:proofErr w:type="spellStart"/>
      <w:r>
        <w:rPr>
          <w:rFonts w:ascii="Times New Roman" w:hAnsi="Times New Roman"/>
          <w:sz w:val="28"/>
          <w:szCs w:val="28"/>
        </w:rPr>
        <w:t>Total</w:t>
      </w:r>
      <w:proofErr w:type="spellEnd"/>
      <w:r>
        <w:rPr>
          <w:rFonts w:ascii="Times New Roman" w:hAnsi="Times New Roman"/>
          <w:sz w:val="28"/>
          <w:szCs w:val="28"/>
        </w:rPr>
        <w:t xml:space="preserve"> </w:t>
      </w:r>
      <w:proofErr w:type="spellStart"/>
      <w:r>
        <w:rPr>
          <w:rFonts w:ascii="Times New Roman" w:hAnsi="Times New Roman"/>
          <w:sz w:val="28"/>
          <w:szCs w:val="28"/>
        </w:rPr>
        <w:t>Cost</w:t>
      </w:r>
      <w:proofErr w:type="spellEnd"/>
      <w:r>
        <w:rPr>
          <w:rFonts w:ascii="Times New Roman" w:hAnsi="Times New Roman"/>
          <w:sz w:val="28"/>
          <w:szCs w:val="28"/>
        </w:rPr>
        <w:t xml:space="preserve"> </w:t>
      </w:r>
      <w:proofErr w:type="spellStart"/>
      <w:r>
        <w:rPr>
          <w:rFonts w:ascii="Times New Roman" w:hAnsi="Times New Roman"/>
          <w:sz w:val="28"/>
          <w:szCs w:val="28"/>
        </w:rPr>
        <w:t>Of</w:t>
      </w:r>
      <w:proofErr w:type="spellEnd"/>
      <w:r>
        <w:rPr>
          <w:rFonts w:ascii="Times New Roman" w:hAnsi="Times New Roman"/>
          <w:sz w:val="28"/>
          <w:szCs w:val="28"/>
        </w:rPr>
        <w:t xml:space="preserve"> </w:t>
      </w:r>
      <w:proofErr w:type="spellStart"/>
      <w:r>
        <w:rPr>
          <w:rFonts w:ascii="Times New Roman" w:hAnsi="Times New Roman"/>
          <w:sz w:val="28"/>
          <w:szCs w:val="28"/>
        </w:rPr>
        <w:t>Ownership</w:t>
      </w:r>
      <w:proofErr w:type="spellEnd"/>
      <w:r>
        <w:rPr>
          <w:rFonts w:ascii="Times New Roman" w:hAnsi="Times New Roman"/>
          <w:sz w:val="28"/>
          <w:szCs w:val="28"/>
        </w:rPr>
        <w:t xml:space="preserve"> – совокупная стоимость владения). Методика BCP (</w:t>
      </w:r>
      <w:proofErr w:type="spellStart"/>
      <w:r>
        <w:rPr>
          <w:rFonts w:ascii="Times New Roman" w:hAnsi="Times New Roman"/>
          <w:sz w:val="28"/>
          <w:szCs w:val="28"/>
        </w:rPr>
        <w:t>Business</w:t>
      </w:r>
      <w:proofErr w:type="spellEnd"/>
      <w:r>
        <w:rPr>
          <w:rFonts w:ascii="Times New Roman" w:hAnsi="Times New Roman"/>
          <w:sz w:val="28"/>
          <w:szCs w:val="28"/>
        </w:rPr>
        <w:t xml:space="preserve"> </w:t>
      </w:r>
      <w:proofErr w:type="spellStart"/>
      <w:r>
        <w:rPr>
          <w:rFonts w:ascii="Times New Roman" w:hAnsi="Times New Roman"/>
          <w:sz w:val="28"/>
          <w:szCs w:val="28"/>
        </w:rPr>
        <w:t>Continuity</w:t>
      </w:r>
      <w:proofErr w:type="spellEnd"/>
      <w:r>
        <w:rPr>
          <w:rFonts w:ascii="Times New Roman" w:hAnsi="Times New Roman"/>
          <w:sz w:val="28"/>
          <w:szCs w:val="28"/>
        </w:rPr>
        <w:t xml:space="preserve"> </w:t>
      </w:r>
      <w:proofErr w:type="spellStart"/>
      <w:r>
        <w:rPr>
          <w:rFonts w:ascii="Times New Roman" w:hAnsi="Times New Roman"/>
          <w:sz w:val="28"/>
          <w:szCs w:val="28"/>
        </w:rPr>
        <w:t>Management</w:t>
      </w:r>
      <w:proofErr w:type="spellEnd"/>
      <w:r>
        <w:rPr>
          <w:rFonts w:ascii="Times New Roman" w:hAnsi="Times New Roman"/>
          <w:sz w:val="28"/>
          <w:szCs w:val="28"/>
        </w:rPr>
        <w:t>) для оценки экономической эффективности проекта защиты информационной системы.</w:t>
      </w:r>
    </w:p>
    <w:p w:rsidR="000136CA" w:rsidRDefault="000136CA" w:rsidP="00CB43FD">
      <w:pPr>
        <w:pStyle w:val="2b"/>
        <w:outlineLvl w:val="0"/>
      </w:pPr>
      <w:bookmarkStart w:id="13" w:name="__RefHeading___Toc89622570"/>
      <w:bookmarkStart w:id="14" w:name="_Toc125039425"/>
      <w:r>
        <w:rPr>
          <w:rFonts w:eastAsia="Calibri"/>
          <w:lang w:eastAsia="en-US"/>
        </w:rPr>
        <w:t xml:space="preserve">5.2 </w:t>
      </w:r>
      <w:r>
        <w:t>Учебно-тематический план</w:t>
      </w:r>
      <w:bookmarkEnd w:id="13"/>
      <w:bookmarkEnd w:id="14"/>
      <w:r>
        <w:t xml:space="preserve"> </w:t>
      </w:r>
    </w:p>
    <w:p w:rsidR="008649A8" w:rsidRPr="00072A23" w:rsidRDefault="008649A8" w:rsidP="008649A8">
      <w:pPr>
        <w:spacing w:after="0"/>
        <w:jc w:val="right"/>
        <w:rPr>
          <w:sz w:val="24"/>
        </w:rPr>
      </w:pPr>
      <w:r w:rsidRPr="00072A23">
        <w:rPr>
          <w:rFonts w:ascii="Times New Roman" w:hAnsi="Times New Roman"/>
          <w:sz w:val="28"/>
          <w:szCs w:val="24"/>
        </w:rPr>
        <w:t>Таблица 2</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67"/>
        <w:gridCol w:w="2689"/>
        <w:gridCol w:w="590"/>
        <w:gridCol w:w="1147"/>
        <w:gridCol w:w="980"/>
        <w:gridCol w:w="827"/>
        <w:gridCol w:w="709"/>
        <w:gridCol w:w="2539"/>
        <w:gridCol w:w="16"/>
      </w:tblGrid>
      <w:tr w:rsidR="008649A8" w:rsidRPr="006453A1" w:rsidTr="00072A23">
        <w:trPr>
          <w:trHeight w:val="184"/>
          <w:jc w:val="center"/>
        </w:trPr>
        <w:tc>
          <w:tcPr>
            <w:tcW w:w="567" w:type="dxa"/>
            <w:vMerge w:val="restart"/>
            <w:shd w:val="clear" w:color="auto" w:fill="FFFFFF"/>
            <w:vAlign w:val="center"/>
          </w:tcPr>
          <w:p w:rsidR="008649A8" w:rsidRPr="006453A1" w:rsidRDefault="008649A8" w:rsidP="000136CA">
            <w:pPr>
              <w:spacing w:after="0" w:line="240" w:lineRule="auto"/>
              <w:jc w:val="center"/>
              <w:rPr>
                <w:rFonts w:ascii="Times New Roman" w:hAnsi="Times New Roman"/>
                <w:b/>
                <w:sz w:val="24"/>
                <w:szCs w:val="24"/>
              </w:rPr>
            </w:pPr>
            <w:r w:rsidRPr="006453A1">
              <w:rPr>
                <w:rStyle w:val="26"/>
                <w:rFonts w:eastAsia="Calibri"/>
                <w:sz w:val="24"/>
                <w:szCs w:val="24"/>
              </w:rPr>
              <w:t>№</w:t>
            </w:r>
          </w:p>
          <w:p w:rsidR="008649A8" w:rsidRPr="006453A1" w:rsidRDefault="008649A8" w:rsidP="000136CA">
            <w:pPr>
              <w:spacing w:after="0" w:line="240" w:lineRule="auto"/>
              <w:jc w:val="center"/>
              <w:rPr>
                <w:rFonts w:ascii="Times New Roman" w:hAnsi="Times New Roman"/>
                <w:b/>
                <w:sz w:val="24"/>
                <w:szCs w:val="24"/>
              </w:rPr>
            </w:pPr>
            <w:r w:rsidRPr="006453A1">
              <w:rPr>
                <w:rStyle w:val="26"/>
                <w:rFonts w:eastAsia="Calibri"/>
                <w:sz w:val="24"/>
                <w:szCs w:val="24"/>
              </w:rPr>
              <w:t>п/п</w:t>
            </w:r>
          </w:p>
        </w:tc>
        <w:tc>
          <w:tcPr>
            <w:tcW w:w="2689" w:type="dxa"/>
            <w:vMerge w:val="restart"/>
            <w:shd w:val="clear" w:color="auto" w:fill="FFFFFF"/>
            <w:vAlign w:val="center"/>
          </w:tcPr>
          <w:p w:rsidR="008649A8" w:rsidRPr="006453A1" w:rsidRDefault="008649A8" w:rsidP="00072A23">
            <w:pPr>
              <w:spacing w:after="0" w:line="240" w:lineRule="auto"/>
              <w:jc w:val="center"/>
              <w:rPr>
                <w:rFonts w:ascii="Times New Roman" w:hAnsi="Times New Roman"/>
                <w:b/>
                <w:sz w:val="24"/>
                <w:szCs w:val="24"/>
              </w:rPr>
            </w:pPr>
            <w:r w:rsidRPr="006453A1">
              <w:rPr>
                <w:rStyle w:val="26"/>
                <w:rFonts w:eastAsia="Calibri"/>
                <w:sz w:val="24"/>
                <w:szCs w:val="24"/>
              </w:rPr>
              <w:t>Наименование тем дисциплины</w:t>
            </w:r>
          </w:p>
        </w:tc>
        <w:tc>
          <w:tcPr>
            <w:tcW w:w="4253" w:type="dxa"/>
            <w:gridSpan w:val="5"/>
            <w:shd w:val="clear" w:color="auto" w:fill="FFFFFF"/>
          </w:tcPr>
          <w:p w:rsidR="008649A8" w:rsidRPr="006453A1" w:rsidRDefault="008649A8" w:rsidP="000136CA">
            <w:pPr>
              <w:spacing w:after="0" w:line="240" w:lineRule="auto"/>
              <w:jc w:val="center"/>
              <w:rPr>
                <w:rFonts w:ascii="Times New Roman" w:hAnsi="Times New Roman"/>
                <w:b/>
                <w:sz w:val="24"/>
                <w:szCs w:val="24"/>
              </w:rPr>
            </w:pPr>
            <w:r w:rsidRPr="006453A1">
              <w:rPr>
                <w:rStyle w:val="26"/>
                <w:rFonts w:eastAsia="Calibri"/>
                <w:sz w:val="24"/>
                <w:szCs w:val="24"/>
              </w:rPr>
              <w:t>Трудоёмкость в часах</w:t>
            </w:r>
          </w:p>
        </w:tc>
        <w:tc>
          <w:tcPr>
            <w:tcW w:w="2555" w:type="dxa"/>
            <w:gridSpan w:val="2"/>
            <w:shd w:val="clear" w:color="auto" w:fill="FFFFFF"/>
            <w:vAlign w:val="center"/>
          </w:tcPr>
          <w:p w:rsidR="008649A8" w:rsidRPr="006453A1" w:rsidRDefault="008649A8" w:rsidP="000136CA">
            <w:pPr>
              <w:spacing w:after="0" w:line="240" w:lineRule="auto"/>
              <w:jc w:val="center"/>
              <w:rPr>
                <w:rStyle w:val="26"/>
                <w:rFonts w:eastAsia="Calibri"/>
                <w:sz w:val="24"/>
                <w:szCs w:val="24"/>
              </w:rPr>
            </w:pPr>
          </w:p>
        </w:tc>
      </w:tr>
      <w:tr w:rsidR="00072A23" w:rsidRPr="006453A1" w:rsidTr="00072A23">
        <w:trPr>
          <w:trHeight w:val="77"/>
          <w:jc w:val="center"/>
        </w:trPr>
        <w:tc>
          <w:tcPr>
            <w:tcW w:w="567" w:type="dxa"/>
            <w:vMerge/>
            <w:shd w:val="clear" w:color="auto" w:fill="FFFFFF"/>
            <w:vAlign w:val="center"/>
          </w:tcPr>
          <w:p w:rsidR="00072A23" w:rsidRPr="006453A1" w:rsidRDefault="00072A23" w:rsidP="000136CA">
            <w:pPr>
              <w:spacing w:after="0" w:line="240" w:lineRule="auto"/>
              <w:jc w:val="center"/>
              <w:rPr>
                <w:rFonts w:ascii="Times New Roman" w:hAnsi="Times New Roman"/>
                <w:b/>
                <w:sz w:val="24"/>
                <w:szCs w:val="24"/>
              </w:rPr>
            </w:pPr>
          </w:p>
        </w:tc>
        <w:tc>
          <w:tcPr>
            <w:tcW w:w="2689" w:type="dxa"/>
            <w:vMerge/>
            <w:shd w:val="clear" w:color="auto" w:fill="FFFFFF"/>
            <w:vAlign w:val="center"/>
          </w:tcPr>
          <w:p w:rsidR="00072A23" w:rsidRPr="006453A1" w:rsidRDefault="00072A23" w:rsidP="000136CA">
            <w:pPr>
              <w:spacing w:after="0" w:line="240" w:lineRule="auto"/>
              <w:jc w:val="center"/>
              <w:rPr>
                <w:rFonts w:ascii="Times New Roman" w:hAnsi="Times New Roman"/>
                <w:b/>
                <w:sz w:val="24"/>
                <w:szCs w:val="24"/>
              </w:rPr>
            </w:pPr>
          </w:p>
        </w:tc>
        <w:tc>
          <w:tcPr>
            <w:tcW w:w="590" w:type="dxa"/>
            <w:vMerge w:val="restart"/>
            <w:shd w:val="clear" w:color="auto" w:fill="FFFFFF"/>
            <w:textDirection w:val="btLr"/>
            <w:vAlign w:val="center"/>
          </w:tcPr>
          <w:p w:rsidR="00072A23" w:rsidRPr="006453A1" w:rsidRDefault="00072A23" w:rsidP="000136CA">
            <w:pPr>
              <w:spacing w:after="0" w:line="240" w:lineRule="auto"/>
              <w:jc w:val="center"/>
              <w:rPr>
                <w:rFonts w:ascii="Times New Roman" w:hAnsi="Times New Roman"/>
                <w:sz w:val="24"/>
                <w:szCs w:val="24"/>
              </w:rPr>
            </w:pPr>
            <w:r w:rsidRPr="006453A1">
              <w:rPr>
                <w:rStyle w:val="26"/>
                <w:rFonts w:eastAsia="Calibri"/>
                <w:sz w:val="24"/>
                <w:szCs w:val="24"/>
              </w:rPr>
              <w:t>Всего часов</w:t>
            </w:r>
          </w:p>
        </w:tc>
        <w:tc>
          <w:tcPr>
            <w:tcW w:w="2954" w:type="dxa"/>
            <w:gridSpan w:val="3"/>
            <w:shd w:val="clear" w:color="auto" w:fill="FFFFFF"/>
            <w:vAlign w:val="center"/>
          </w:tcPr>
          <w:p w:rsidR="00072A23" w:rsidRPr="006453A1" w:rsidRDefault="00072A23" w:rsidP="000136CA">
            <w:pPr>
              <w:snapToGrid w:val="0"/>
              <w:spacing w:after="0" w:line="240" w:lineRule="auto"/>
              <w:jc w:val="center"/>
              <w:rPr>
                <w:rFonts w:ascii="Times New Roman" w:eastAsia="SimSun" w:hAnsi="Times New Roman"/>
                <w:b/>
                <w:sz w:val="24"/>
                <w:szCs w:val="24"/>
                <w:lang w:eastAsia="ar-SA"/>
              </w:rPr>
            </w:pPr>
            <w:r w:rsidRPr="006453A1">
              <w:rPr>
                <w:rStyle w:val="26"/>
                <w:rFonts w:eastAsia="Calibri"/>
                <w:sz w:val="24"/>
                <w:szCs w:val="24"/>
              </w:rPr>
              <w:t>Аудиторная работа</w:t>
            </w:r>
          </w:p>
        </w:tc>
        <w:tc>
          <w:tcPr>
            <w:tcW w:w="709" w:type="dxa"/>
            <w:vMerge w:val="restart"/>
            <w:shd w:val="clear" w:color="auto" w:fill="FFFFFF"/>
            <w:textDirection w:val="btLr"/>
            <w:vAlign w:val="center"/>
          </w:tcPr>
          <w:p w:rsidR="00072A23" w:rsidRPr="006453A1" w:rsidRDefault="00072A23" w:rsidP="000136CA">
            <w:pPr>
              <w:spacing w:after="0" w:line="240" w:lineRule="auto"/>
              <w:ind w:left="113" w:right="113"/>
              <w:jc w:val="both"/>
              <w:rPr>
                <w:rFonts w:ascii="Times New Roman" w:hAnsi="Times New Roman"/>
                <w:b/>
                <w:bCs/>
                <w:sz w:val="24"/>
                <w:szCs w:val="24"/>
              </w:rPr>
            </w:pPr>
            <w:r w:rsidRPr="00077861">
              <w:rPr>
                <w:rFonts w:ascii="Times New Roman" w:hAnsi="Times New Roman"/>
                <w:b/>
                <w:sz w:val="24"/>
                <w:szCs w:val="24"/>
              </w:rPr>
              <w:t>Сам</w:t>
            </w:r>
            <w:r>
              <w:rPr>
                <w:rFonts w:ascii="Times New Roman" w:hAnsi="Times New Roman"/>
                <w:b/>
                <w:sz w:val="24"/>
                <w:szCs w:val="24"/>
              </w:rPr>
              <w:t>. раб.</w:t>
            </w:r>
          </w:p>
        </w:tc>
        <w:tc>
          <w:tcPr>
            <w:tcW w:w="2555" w:type="dxa"/>
            <w:gridSpan w:val="2"/>
            <w:shd w:val="clear" w:color="auto" w:fill="FFFFFF"/>
            <w:vAlign w:val="center"/>
          </w:tcPr>
          <w:p w:rsidR="00072A23" w:rsidRPr="006453A1" w:rsidRDefault="00072A23" w:rsidP="000136CA">
            <w:pPr>
              <w:snapToGrid w:val="0"/>
              <w:spacing w:after="0" w:line="240" w:lineRule="auto"/>
              <w:jc w:val="center"/>
              <w:rPr>
                <w:rFonts w:ascii="Times New Roman" w:eastAsia="SimSun" w:hAnsi="Times New Roman"/>
                <w:b/>
                <w:sz w:val="24"/>
                <w:szCs w:val="24"/>
                <w:lang w:eastAsia="ar-SA"/>
              </w:rPr>
            </w:pPr>
          </w:p>
        </w:tc>
      </w:tr>
      <w:tr w:rsidR="00072A23" w:rsidRPr="006453A1" w:rsidTr="00072A23">
        <w:trPr>
          <w:gridAfter w:val="1"/>
          <w:wAfter w:w="16" w:type="dxa"/>
          <w:cantSplit/>
          <w:trHeight w:val="1305"/>
          <w:jc w:val="center"/>
        </w:trPr>
        <w:tc>
          <w:tcPr>
            <w:tcW w:w="567" w:type="dxa"/>
            <w:vMerge/>
            <w:shd w:val="clear" w:color="auto" w:fill="FFFFFF"/>
            <w:vAlign w:val="center"/>
          </w:tcPr>
          <w:p w:rsidR="00072A23" w:rsidRPr="006453A1" w:rsidRDefault="00072A23" w:rsidP="00072A23">
            <w:pPr>
              <w:spacing w:after="0" w:line="240" w:lineRule="auto"/>
              <w:jc w:val="center"/>
              <w:rPr>
                <w:rFonts w:ascii="Times New Roman" w:hAnsi="Times New Roman"/>
                <w:b/>
                <w:sz w:val="24"/>
                <w:szCs w:val="24"/>
              </w:rPr>
            </w:pPr>
          </w:p>
        </w:tc>
        <w:tc>
          <w:tcPr>
            <w:tcW w:w="2689" w:type="dxa"/>
            <w:vMerge/>
            <w:shd w:val="clear" w:color="auto" w:fill="FFFFFF"/>
            <w:vAlign w:val="center"/>
          </w:tcPr>
          <w:p w:rsidR="00072A23" w:rsidRPr="006453A1" w:rsidRDefault="00072A23" w:rsidP="00072A23">
            <w:pPr>
              <w:spacing w:after="0" w:line="240" w:lineRule="auto"/>
              <w:jc w:val="center"/>
              <w:rPr>
                <w:rFonts w:ascii="Times New Roman" w:hAnsi="Times New Roman"/>
                <w:b/>
                <w:sz w:val="24"/>
                <w:szCs w:val="24"/>
              </w:rPr>
            </w:pPr>
          </w:p>
        </w:tc>
        <w:tc>
          <w:tcPr>
            <w:tcW w:w="590" w:type="dxa"/>
            <w:vMerge/>
            <w:shd w:val="clear" w:color="auto" w:fill="FFFFFF"/>
            <w:vAlign w:val="center"/>
          </w:tcPr>
          <w:p w:rsidR="00072A23" w:rsidRPr="006453A1" w:rsidRDefault="00072A23" w:rsidP="00072A23">
            <w:pPr>
              <w:spacing w:after="0" w:line="240" w:lineRule="auto"/>
              <w:jc w:val="center"/>
              <w:rPr>
                <w:rFonts w:ascii="Times New Roman" w:hAnsi="Times New Roman"/>
                <w:b/>
                <w:sz w:val="24"/>
                <w:szCs w:val="24"/>
              </w:rPr>
            </w:pPr>
          </w:p>
        </w:tc>
        <w:tc>
          <w:tcPr>
            <w:tcW w:w="1147" w:type="dxa"/>
            <w:shd w:val="clear" w:color="auto" w:fill="FFFFFF"/>
            <w:textDirection w:val="btLr"/>
            <w:vAlign w:val="center"/>
          </w:tcPr>
          <w:p w:rsidR="00072A23" w:rsidRPr="006453A1" w:rsidRDefault="00072A23" w:rsidP="00072A23">
            <w:pPr>
              <w:spacing w:after="0" w:line="240" w:lineRule="auto"/>
              <w:rPr>
                <w:rFonts w:ascii="Times New Roman" w:hAnsi="Times New Roman"/>
                <w:b/>
                <w:sz w:val="24"/>
                <w:szCs w:val="24"/>
              </w:rPr>
            </w:pPr>
            <w:r w:rsidRPr="006453A1">
              <w:rPr>
                <w:rStyle w:val="26"/>
                <w:rFonts w:eastAsia="Calibri"/>
                <w:sz w:val="24"/>
                <w:szCs w:val="24"/>
              </w:rPr>
              <w:t>Общая</w:t>
            </w:r>
          </w:p>
        </w:tc>
        <w:tc>
          <w:tcPr>
            <w:tcW w:w="980" w:type="dxa"/>
            <w:shd w:val="clear" w:color="auto" w:fill="FFFFFF"/>
            <w:textDirection w:val="btLr"/>
            <w:vAlign w:val="center"/>
          </w:tcPr>
          <w:p w:rsidR="00072A23" w:rsidRPr="006453A1" w:rsidRDefault="00072A23" w:rsidP="00072A23">
            <w:pPr>
              <w:spacing w:after="0" w:line="240" w:lineRule="auto"/>
              <w:rPr>
                <w:rFonts w:ascii="Times New Roman" w:hAnsi="Times New Roman"/>
                <w:b/>
                <w:sz w:val="24"/>
                <w:szCs w:val="24"/>
              </w:rPr>
            </w:pPr>
            <w:r w:rsidRPr="006453A1">
              <w:rPr>
                <w:rFonts w:ascii="Times New Roman" w:hAnsi="Times New Roman"/>
                <w:b/>
                <w:sz w:val="24"/>
                <w:szCs w:val="24"/>
              </w:rPr>
              <w:t>Лекции</w:t>
            </w:r>
          </w:p>
        </w:tc>
        <w:tc>
          <w:tcPr>
            <w:tcW w:w="827" w:type="dxa"/>
            <w:shd w:val="clear" w:color="auto" w:fill="FFFFFF"/>
            <w:textDirection w:val="btLr"/>
            <w:vAlign w:val="center"/>
          </w:tcPr>
          <w:p w:rsidR="00072A23" w:rsidRPr="006453A1" w:rsidRDefault="00072A23" w:rsidP="00072A23">
            <w:pPr>
              <w:spacing w:after="0" w:line="240" w:lineRule="auto"/>
              <w:ind w:right="113"/>
              <w:jc w:val="both"/>
              <w:rPr>
                <w:rFonts w:ascii="Times New Roman" w:hAnsi="Times New Roman"/>
                <w:b/>
                <w:sz w:val="24"/>
                <w:szCs w:val="24"/>
              </w:rPr>
            </w:pPr>
            <w:r w:rsidRPr="006453A1">
              <w:rPr>
                <w:rFonts w:ascii="Times New Roman" w:hAnsi="Times New Roman"/>
                <w:b/>
                <w:sz w:val="24"/>
                <w:szCs w:val="24"/>
              </w:rPr>
              <w:t>Семинары</w:t>
            </w:r>
          </w:p>
        </w:tc>
        <w:tc>
          <w:tcPr>
            <w:tcW w:w="709" w:type="dxa"/>
            <w:vMerge/>
            <w:shd w:val="clear" w:color="auto" w:fill="FFFFFF"/>
            <w:textDirection w:val="btLr"/>
            <w:vAlign w:val="center"/>
          </w:tcPr>
          <w:p w:rsidR="00072A23" w:rsidRPr="00C12E9F" w:rsidRDefault="00072A23" w:rsidP="00072A23">
            <w:pPr>
              <w:spacing w:after="0" w:line="240" w:lineRule="auto"/>
              <w:ind w:left="113" w:right="113"/>
              <w:jc w:val="both"/>
              <w:rPr>
                <w:rFonts w:ascii="Times New Roman" w:hAnsi="Times New Roman"/>
                <w:b/>
                <w:sz w:val="24"/>
                <w:szCs w:val="24"/>
              </w:rPr>
            </w:pPr>
          </w:p>
        </w:tc>
        <w:tc>
          <w:tcPr>
            <w:tcW w:w="2539" w:type="dxa"/>
            <w:shd w:val="clear" w:color="auto" w:fill="FFFFFF"/>
            <w:vAlign w:val="center"/>
          </w:tcPr>
          <w:p w:rsidR="00072A23" w:rsidRPr="006453A1" w:rsidRDefault="00072A23" w:rsidP="00072A23">
            <w:pPr>
              <w:spacing w:after="0" w:line="240" w:lineRule="auto"/>
              <w:jc w:val="center"/>
              <w:rPr>
                <w:rStyle w:val="26"/>
                <w:rFonts w:eastAsia="Calibri"/>
                <w:sz w:val="24"/>
                <w:szCs w:val="24"/>
              </w:rPr>
            </w:pPr>
            <w:r w:rsidRPr="006453A1">
              <w:rPr>
                <w:rFonts w:ascii="Times New Roman" w:eastAsia="SimSun" w:hAnsi="Times New Roman"/>
                <w:b/>
                <w:sz w:val="24"/>
                <w:szCs w:val="24"/>
                <w:lang w:eastAsia="ar-SA"/>
              </w:rPr>
              <w:t>Формы текущего контроля успеваемости</w:t>
            </w:r>
          </w:p>
        </w:tc>
      </w:tr>
      <w:tr w:rsidR="00072A23" w:rsidRPr="006453A1" w:rsidTr="00072A23">
        <w:trPr>
          <w:gridAfter w:val="1"/>
          <w:wAfter w:w="16" w:type="dxa"/>
          <w:jc w:val="center"/>
        </w:trPr>
        <w:tc>
          <w:tcPr>
            <w:tcW w:w="567" w:type="dxa"/>
            <w:shd w:val="clear" w:color="auto" w:fill="FFFFFF"/>
          </w:tcPr>
          <w:p w:rsidR="00072A23" w:rsidRPr="006453A1" w:rsidRDefault="00072A23" w:rsidP="00072A23">
            <w:pPr>
              <w:spacing w:after="0" w:line="240" w:lineRule="auto"/>
              <w:jc w:val="center"/>
              <w:rPr>
                <w:rFonts w:ascii="Times New Roman" w:hAnsi="Times New Roman"/>
                <w:b/>
                <w:sz w:val="24"/>
                <w:szCs w:val="24"/>
              </w:rPr>
            </w:pPr>
            <w:r w:rsidRPr="006453A1">
              <w:rPr>
                <w:rStyle w:val="26"/>
                <w:rFonts w:eastAsia="Calibri"/>
                <w:b w:val="0"/>
                <w:sz w:val="24"/>
                <w:szCs w:val="24"/>
              </w:rPr>
              <w:t>1.</w:t>
            </w:r>
          </w:p>
        </w:tc>
        <w:tc>
          <w:tcPr>
            <w:tcW w:w="2689" w:type="dxa"/>
            <w:shd w:val="clear" w:color="auto" w:fill="FFFFFF"/>
          </w:tcPr>
          <w:p w:rsidR="00072A23" w:rsidRPr="00F60C6D" w:rsidRDefault="00072A23" w:rsidP="00072A23">
            <w:pPr>
              <w:spacing w:after="0" w:line="240" w:lineRule="auto"/>
              <w:rPr>
                <w:iCs/>
                <w:webHidden/>
                <w:sz w:val="24"/>
                <w:szCs w:val="24"/>
                <w:lang w:val="x-none"/>
              </w:rPr>
            </w:pPr>
            <w:r w:rsidRPr="00D07382">
              <w:rPr>
                <w:rFonts w:ascii="Times New Roman" w:hAnsi="Times New Roman"/>
                <w:bCs/>
                <w:sz w:val="24"/>
                <w:szCs w:val="24"/>
              </w:rPr>
              <w:t>Тема 1. Системный анализ деятельности по обеспечению</w:t>
            </w:r>
            <w:r w:rsidRPr="00072A23">
              <w:rPr>
                <w:rFonts w:ascii="Times New Roman" w:hAnsi="Times New Roman"/>
                <w:bCs/>
                <w:sz w:val="24"/>
                <w:szCs w:val="24"/>
              </w:rPr>
              <w:t xml:space="preserve"> </w:t>
            </w:r>
            <w:r w:rsidRPr="00D07382">
              <w:rPr>
                <w:rFonts w:ascii="Times New Roman" w:hAnsi="Times New Roman"/>
                <w:bCs/>
                <w:sz w:val="24"/>
                <w:szCs w:val="24"/>
              </w:rPr>
              <w:t>информационной безопасности</w:t>
            </w:r>
          </w:p>
        </w:tc>
        <w:tc>
          <w:tcPr>
            <w:tcW w:w="590" w:type="dxa"/>
            <w:shd w:val="clear" w:color="auto" w:fill="FFFFFF"/>
            <w:vAlign w:val="center"/>
          </w:tcPr>
          <w:p w:rsidR="00072A23" w:rsidRPr="006453A1" w:rsidRDefault="00072A23" w:rsidP="00072A23">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1147"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4</w:t>
            </w:r>
          </w:p>
        </w:tc>
        <w:tc>
          <w:tcPr>
            <w:tcW w:w="980"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2</w:t>
            </w:r>
          </w:p>
        </w:tc>
        <w:tc>
          <w:tcPr>
            <w:tcW w:w="827"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lang w:val="en-US"/>
              </w:rPr>
            </w:pPr>
            <w:r>
              <w:rPr>
                <w:rFonts w:ascii="Times New Roman" w:hAnsi="Times New Roman"/>
                <w:sz w:val="24"/>
                <w:szCs w:val="24"/>
              </w:rPr>
              <w:t>2</w:t>
            </w:r>
          </w:p>
        </w:tc>
        <w:tc>
          <w:tcPr>
            <w:tcW w:w="709"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6</w:t>
            </w:r>
          </w:p>
        </w:tc>
        <w:tc>
          <w:tcPr>
            <w:tcW w:w="2539" w:type="dxa"/>
            <w:shd w:val="clear" w:color="auto" w:fill="FFFFFF"/>
            <w:vAlign w:val="center"/>
          </w:tcPr>
          <w:p w:rsidR="00072A23" w:rsidRPr="006453A1" w:rsidRDefault="00072A23" w:rsidP="00072A23">
            <w:pPr>
              <w:snapToGrid w:val="0"/>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ar-SA"/>
              </w:rPr>
              <w:t xml:space="preserve">Доклады, презентации, обсуждение в группе. </w:t>
            </w: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 xml:space="preserve">. </w:t>
            </w:r>
          </w:p>
        </w:tc>
      </w:tr>
      <w:tr w:rsidR="00072A23" w:rsidRPr="006453A1" w:rsidTr="00072A23">
        <w:trPr>
          <w:gridAfter w:val="1"/>
          <w:wAfter w:w="16" w:type="dxa"/>
          <w:trHeight w:val="913"/>
          <w:jc w:val="center"/>
        </w:trPr>
        <w:tc>
          <w:tcPr>
            <w:tcW w:w="567" w:type="dxa"/>
            <w:shd w:val="clear" w:color="auto" w:fill="FFFFFF"/>
          </w:tcPr>
          <w:p w:rsidR="00072A23" w:rsidRPr="006453A1" w:rsidRDefault="00072A23" w:rsidP="00072A23">
            <w:pPr>
              <w:spacing w:after="0" w:line="240" w:lineRule="auto"/>
              <w:jc w:val="center"/>
              <w:rPr>
                <w:rFonts w:ascii="Times New Roman" w:hAnsi="Times New Roman"/>
                <w:b/>
                <w:sz w:val="24"/>
                <w:szCs w:val="24"/>
              </w:rPr>
            </w:pPr>
            <w:r w:rsidRPr="006453A1">
              <w:rPr>
                <w:rStyle w:val="26"/>
                <w:rFonts w:eastAsia="Calibri"/>
                <w:b w:val="0"/>
                <w:sz w:val="24"/>
                <w:szCs w:val="24"/>
              </w:rPr>
              <w:t>2.</w:t>
            </w:r>
          </w:p>
        </w:tc>
        <w:tc>
          <w:tcPr>
            <w:tcW w:w="2689" w:type="dxa"/>
            <w:shd w:val="clear" w:color="auto" w:fill="FFFFFF"/>
          </w:tcPr>
          <w:p w:rsidR="00072A23" w:rsidRPr="00970BD4" w:rsidRDefault="00072A23" w:rsidP="00072A23">
            <w:pPr>
              <w:spacing w:after="0"/>
              <w:rPr>
                <w:rFonts w:ascii="Times New Roman" w:hAnsi="Times New Roman"/>
                <w:bCs/>
                <w:webHidden/>
                <w:sz w:val="24"/>
                <w:szCs w:val="24"/>
              </w:rPr>
            </w:pPr>
            <w:r w:rsidRPr="00D07382">
              <w:rPr>
                <w:rFonts w:ascii="Times New Roman" w:eastAsia="SimSun" w:hAnsi="Times New Roman"/>
                <w:sz w:val="24"/>
                <w:szCs w:val="24"/>
                <w:lang w:eastAsia="ru-RU"/>
              </w:rPr>
              <w:t>Тема 2. Системный подход к анализу и управлению рисками информационной безопасности на объекте оценки</w:t>
            </w:r>
          </w:p>
        </w:tc>
        <w:tc>
          <w:tcPr>
            <w:tcW w:w="590" w:type="dxa"/>
            <w:shd w:val="clear" w:color="auto" w:fill="FFFFFF"/>
            <w:vAlign w:val="center"/>
          </w:tcPr>
          <w:p w:rsidR="00072A23" w:rsidRPr="006453A1" w:rsidRDefault="00072A23" w:rsidP="00072A23">
            <w:pPr>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147"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22</w:t>
            </w:r>
          </w:p>
        </w:tc>
        <w:tc>
          <w:tcPr>
            <w:tcW w:w="980"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10</w:t>
            </w:r>
          </w:p>
        </w:tc>
        <w:tc>
          <w:tcPr>
            <w:tcW w:w="827"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12</w:t>
            </w:r>
          </w:p>
        </w:tc>
        <w:tc>
          <w:tcPr>
            <w:tcW w:w="709"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12</w:t>
            </w:r>
          </w:p>
        </w:tc>
        <w:tc>
          <w:tcPr>
            <w:tcW w:w="2539" w:type="dxa"/>
            <w:shd w:val="clear" w:color="auto" w:fill="FFFFFF"/>
            <w:vAlign w:val="center"/>
          </w:tcPr>
          <w:p w:rsidR="00072A23" w:rsidRPr="006453A1" w:rsidRDefault="00072A23" w:rsidP="00072A23">
            <w:pPr>
              <w:snapToGrid w:val="0"/>
              <w:spacing w:after="0" w:line="240" w:lineRule="auto"/>
              <w:rPr>
                <w:rFonts w:ascii="Times New Roman" w:eastAsia="SimSun" w:hAnsi="Times New Roman"/>
                <w:sz w:val="24"/>
                <w:szCs w:val="24"/>
                <w:lang w:eastAsia="ar-SA"/>
              </w:rPr>
            </w:pP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w:t>
            </w:r>
            <w:r w:rsidRPr="006453A1">
              <w:rPr>
                <w:rFonts w:ascii="Times New Roman" w:eastAsia="SimSun" w:hAnsi="Times New Roman"/>
                <w:sz w:val="24"/>
                <w:szCs w:val="24"/>
                <w:lang w:eastAsia="ar-SA"/>
              </w:rPr>
              <w:t xml:space="preserve"> Обсуждение в группе, опрос, решение задач</w:t>
            </w:r>
            <w:r>
              <w:rPr>
                <w:rFonts w:ascii="Times New Roman" w:eastAsia="SimSun" w:hAnsi="Times New Roman"/>
                <w:sz w:val="24"/>
                <w:szCs w:val="24"/>
                <w:lang w:eastAsia="ar-SA"/>
              </w:rPr>
              <w:t>.</w:t>
            </w:r>
          </w:p>
        </w:tc>
      </w:tr>
      <w:tr w:rsidR="00072A23" w:rsidRPr="006453A1" w:rsidTr="00072A23">
        <w:trPr>
          <w:gridAfter w:val="1"/>
          <w:wAfter w:w="16" w:type="dxa"/>
          <w:trHeight w:val="1984"/>
          <w:jc w:val="center"/>
        </w:trPr>
        <w:tc>
          <w:tcPr>
            <w:tcW w:w="567" w:type="dxa"/>
            <w:shd w:val="clear" w:color="auto" w:fill="FFFFFF"/>
          </w:tcPr>
          <w:p w:rsidR="00072A23" w:rsidRPr="006453A1" w:rsidRDefault="00072A23" w:rsidP="00072A23">
            <w:pPr>
              <w:spacing w:after="0" w:line="240" w:lineRule="auto"/>
              <w:jc w:val="center"/>
              <w:rPr>
                <w:rFonts w:ascii="Times New Roman" w:hAnsi="Times New Roman"/>
                <w:b/>
                <w:sz w:val="24"/>
                <w:szCs w:val="24"/>
              </w:rPr>
            </w:pPr>
            <w:r w:rsidRPr="006453A1">
              <w:rPr>
                <w:rStyle w:val="26"/>
                <w:rFonts w:eastAsia="Calibri"/>
                <w:b w:val="0"/>
                <w:sz w:val="24"/>
                <w:szCs w:val="24"/>
              </w:rPr>
              <w:t>3.</w:t>
            </w:r>
          </w:p>
        </w:tc>
        <w:tc>
          <w:tcPr>
            <w:tcW w:w="2689" w:type="dxa"/>
            <w:shd w:val="clear" w:color="auto" w:fill="FFFFFF"/>
          </w:tcPr>
          <w:p w:rsidR="00072A23" w:rsidRPr="00D07382" w:rsidRDefault="00072A23" w:rsidP="00072A23">
            <w:pPr>
              <w:spacing w:after="0"/>
              <w:rPr>
                <w:rFonts w:ascii="Times New Roman" w:eastAsia="SimSun" w:hAnsi="Times New Roman"/>
                <w:sz w:val="24"/>
                <w:szCs w:val="24"/>
                <w:lang w:eastAsia="ru-RU"/>
              </w:rPr>
            </w:pPr>
            <w:r w:rsidRPr="00D07382">
              <w:rPr>
                <w:rFonts w:ascii="Times New Roman" w:eastAsia="SimSun" w:hAnsi="Times New Roman"/>
                <w:sz w:val="24"/>
                <w:szCs w:val="24"/>
                <w:lang w:eastAsia="ru-RU"/>
              </w:rPr>
              <w:t xml:space="preserve">Тема 3. Методы </w:t>
            </w:r>
            <w:r>
              <w:rPr>
                <w:rFonts w:ascii="Times New Roman" w:eastAsia="SimSun" w:hAnsi="Times New Roman"/>
                <w:sz w:val="24"/>
                <w:szCs w:val="24"/>
                <w:lang w:eastAsia="ru-RU"/>
              </w:rPr>
              <w:t>м</w:t>
            </w:r>
            <w:r w:rsidRPr="00D07382">
              <w:rPr>
                <w:rFonts w:ascii="Times New Roman" w:eastAsia="SimSun" w:hAnsi="Times New Roman"/>
                <w:sz w:val="24"/>
                <w:szCs w:val="24"/>
                <w:lang w:eastAsia="ru-RU"/>
              </w:rPr>
              <w:t>оделирования системы обеспечения информационной безопасности (СОИБ)</w:t>
            </w:r>
          </w:p>
        </w:tc>
        <w:tc>
          <w:tcPr>
            <w:tcW w:w="590" w:type="dxa"/>
            <w:shd w:val="clear" w:color="auto" w:fill="FFFFFF"/>
            <w:vAlign w:val="center"/>
          </w:tcPr>
          <w:p w:rsidR="00072A23" w:rsidRPr="006453A1" w:rsidRDefault="00072A23" w:rsidP="00072A23">
            <w:pPr>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147"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22</w:t>
            </w:r>
          </w:p>
        </w:tc>
        <w:tc>
          <w:tcPr>
            <w:tcW w:w="980"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12</w:t>
            </w:r>
          </w:p>
        </w:tc>
        <w:tc>
          <w:tcPr>
            <w:tcW w:w="827"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10</w:t>
            </w:r>
          </w:p>
        </w:tc>
        <w:tc>
          <w:tcPr>
            <w:tcW w:w="709"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12</w:t>
            </w:r>
          </w:p>
        </w:tc>
        <w:tc>
          <w:tcPr>
            <w:tcW w:w="2539" w:type="dxa"/>
            <w:shd w:val="clear" w:color="auto" w:fill="FFFFFF"/>
            <w:vAlign w:val="center"/>
          </w:tcPr>
          <w:p w:rsidR="00072A23" w:rsidRPr="006453A1" w:rsidRDefault="00072A23" w:rsidP="00072A23">
            <w:pPr>
              <w:snapToGrid w:val="0"/>
              <w:spacing w:after="0" w:line="240" w:lineRule="auto"/>
              <w:rPr>
                <w:rFonts w:ascii="Times New Roman" w:eastAsia="SimSun" w:hAnsi="Times New Roman"/>
                <w:sz w:val="24"/>
                <w:szCs w:val="24"/>
                <w:lang w:eastAsia="ar-SA"/>
              </w:rPr>
            </w:pP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sidR="009555AD">
              <w:rPr>
                <w:rFonts w:ascii="Times New Roman" w:eastAsia="SimSun" w:hAnsi="Times New Roman"/>
                <w:sz w:val="24"/>
                <w:szCs w:val="24"/>
                <w:lang w:eastAsia="ru-RU"/>
              </w:rPr>
              <w:t xml:space="preserve"> </w:t>
            </w:r>
            <w:r w:rsidRPr="006453A1">
              <w:rPr>
                <w:rFonts w:ascii="Times New Roman" w:eastAsia="SimSun" w:hAnsi="Times New Roman"/>
                <w:sz w:val="24"/>
                <w:szCs w:val="24"/>
                <w:lang w:eastAsia="ar-SA"/>
              </w:rPr>
              <w:t>Групповые и индивидуальные практические задания</w:t>
            </w:r>
            <w:r>
              <w:rPr>
                <w:rFonts w:ascii="Times New Roman" w:eastAsia="SimSun" w:hAnsi="Times New Roman"/>
                <w:sz w:val="24"/>
                <w:szCs w:val="24"/>
                <w:lang w:eastAsia="ar-SA"/>
              </w:rPr>
              <w:t>.</w:t>
            </w:r>
            <w:r w:rsidRPr="006453A1">
              <w:rPr>
                <w:rFonts w:ascii="Times New Roman" w:eastAsia="SimSun" w:hAnsi="Times New Roman"/>
                <w:sz w:val="24"/>
                <w:szCs w:val="24"/>
                <w:lang w:eastAsia="ar-SA"/>
              </w:rPr>
              <w:t xml:space="preserve"> </w:t>
            </w:r>
          </w:p>
        </w:tc>
      </w:tr>
      <w:tr w:rsidR="00072A23" w:rsidRPr="006453A1" w:rsidTr="00072A23">
        <w:trPr>
          <w:gridAfter w:val="1"/>
          <w:wAfter w:w="16" w:type="dxa"/>
          <w:jc w:val="center"/>
        </w:trPr>
        <w:tc>
          <w:tcPr>
            <w:tcW w:w="567" w:type="dxa"/>
            <w:shd w:val="clear" w:color="auto" w:fill="FFFFFF"/>
          </w:tcPr>
          <w:p w:rsidR="00072A23" w:rsidRPr="006453A1" w:rsidRDefault="00072A23" w:rsidP="00072A23">
            <w:pPr>
              <w:spacing w:after="0" w:line="240" w:lineRule="auto"/>
              <w:jc w:val="center"/>
              <w:rPr>
                <w:rFonts w:ascii="Times New Roman" w:hAnsi="Times New Roman"/>
                <w:b/>
                <w:sz w:val="24"/>
                <w:szCs w:val="24"/>
              </w:rPr>
            </w:pPr>
            <w:r w:rsidRPr="006453A1">
              <w:rPr>
                <w:rStyle w:val="26"/>
                <w:rFonts w:eastAsia="Calibri"/>
                <w:b w:val="0"/>
                <w:sz w:val="24"/>
                <w:szCs w:val="24"/>
              </w:rPr>
              <w:t>4.</w:t>
            </w:r>
          </w:p>
        </w:tc>
        <w:tc>
          <w:tcPr>
            <w:tcW w:w="2689" w:type="dxa"/>
            <w:shd w:val="clear" w:color="auto" w:fill="FFFFFF"/>
          </w:tcPr>
          <w:p w:rsidR="00072A23" w:rsidRPr="00970BD4" w:rsidRDefault="00072A23" w:rsidP="00072A23">
            <w:pPr>
              <w:spacing w:after="0" w:line="240" w:lineRule="auto"/>
              <w:rPr>
                <w:rFonts w:ascii="Times New Roman" w:hAnsi="Times New Roman"/>
                <w:bCs/>
                <w:sz w:val="24"/>
                <w:szCs w:val="24"/>
              </w:rPr>
            </w:pPr>
            <w:r w:rsidRPr="00D07382">
              <w:rPr>
                <w:rFonts w:ascii="Times New Roman" w:hAnsi="Times New Roman"/>
                <w:sz w:val="24"/>
                <w:szCs w:val="24"/>
              </w:rPr>
              <w:t>Тема 4. Методы принятия решений при анализе комплексного обеспечения информационной безопасности и оценка экономической эффективности проекта</w:t>
            </w:r>
          </w:p>
        </w:tc>
        <w:tc>
          <w:tcPr>
            <w:tcW w:w="590" w:type="dxa"/>
            <w:shd w:val="clear" w:color="auto" w:fill="FFFFFF"/>
            <w:vAlign w:val="center"/>
          </w:tcPr>
          <w:p w:rsidR="00072A23" w:rsidRPr="006453A1" w:rsidRDefault="00072A23" w:rsidP="00072A23">
            <w:pPr>
              <w:spacing w:after="0" w:line="240" w:lineRule="auto"/>
              <w:jc w:val="center"/>
              <w:rPr>
                <w:rFonts w:ascii="Times New Roman" w:hAnsi="Times New Roman"/>
                <w:bCs/>
                <w:sz w:val="24"/>
                <w:szCs w:val="24"/>
              </w:rPr>
            </w:pPr>
            <w:r>
              <w:rPr>
                <w:rFonts w:ascii="Times New Roman" w:hAnsi="Times New Roman"/>
                <w:bCs/>
                <w:sz w:val="24"/>
                <w:szCs w:val="24"/>
              </w:rPr>
              <w:t>30</w:t>
            </w:r>
          </w:p>
        </w:tc>
        <w:tc>
          <w:tcPr>
            <w:tcW w:w="1147"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20</w:t>
            </w:r>
          </w:p>
        </w:tc>
        <w:tc>
          <w:tcPr>
            <w:tcW w:w="980"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10</w:t>
            </w:r>
          </w:p>
        </w:tc>
        <w:tc>
          <w:tcPr>
            <w:tcW w:w="827"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10</w:t>
            </w:r>
          </w:p>
        </w:tc>
        <w:tc>
          <w:tcPr>
            <w:tcW w:w="709"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10</w:t>
            </w:r>
          </w:p>
        </w:tc>
        <w:tc>
          <w:tcPr>
            <w:tcW w:w="2539" w:type="dxa"/>
            <w:shd w:val="clear" w:color="auto" w:fill="FFFFFF"/>
            <w:vAlign w:val="center"/>
          </w:tcPr>
          <w:p w:rsidR="00072A23" w:rsidRDefault="00072A23" w:rsidP="00072A23">
            <w:pPr>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 xml:space="preserve">. </w:t>
            </w:r>
          </w:p>
          <w:p w:rsidR="00072A23" w:rsidRPr="009B7298" w:rsidRDefault="00072A23" w:rsidP="00072A23">
            <w:pPr>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ar-SA"/>
              </w:rPr>
              <w:t>Групповые и индивидуальные практические задания</w:t>
            </w:r>
          </w:p>
        </w:tc>
      </w:tr>
      <w:tr w:rsidR="00072A23" w:rsidRPr="006453A1" w:rsidTr="00072A23">
        <w:trPr>
          <w:gridAfter w:val="1"/>
          <w:wAfter w:w="16" w:type="dxa"/>
          <w:jc w:val="center"/>
        </w:trPr>
        <w:tc>
          <w:tcPr>
            <w:tcW w:w="567" w:type="dxa"/>
            <w:shd w:val="clear" w:color="auto" w:fill="FFFFFF"/>
          </w:tcPr>
          <w:p w:rsidR="00072A23" w:rsidRPr="006453A1" w:rsidRDefault="00072A23" w:rsidP="00072A23">
            <w:pPr>
              <w:spacing w:after="0" w:line="240" w:lineRule="auto"/>
              <w:jc w:val="center"/>
              <w:rPr>
                <w:rStyle w:val="26"/>
                <w:rFonts w:eastAsia="Calibri"/>
                <w:b w:val="0"/>
                <w:sz w:val="24"/>
                <w:szCs w:val="24"/>
              </w:rPr>
            </w:pPr>
          </w:p>
        </w:tc>
        <w:tc>
          <w:tcPr>
            <w:tcW w:w="2689" w:type="dxa"/>
            <w:shd w:val="clear" w:color="auto" w:fill="auto"/>
          </w:tcPr>
          <w:p w:rsidR="00072A23" w:rsidRPr="006453A1" w:rsidRDefault="00072A23" w:rsidP="00072A23">
            <w:pPr>
              <w:pStyle w:val="GOST"/>
              <w:spacing w:line="240" w:lineRule="auto"/>
              <w:ind w:firstLine="0"/>
              <w:jc w:val="left"/>
              <w:rPr>
                <w:sz w:val="24"/>
                <w:szCs w:val="24"/>
              </w:rPr>
            </w:pPr>
            <w:r w:rsidRPr="006453A1">
              <w:rPr>
                <w:sz w:val="24"/>
                <w:szCs w:val="24"/>
              </w:rPr>
              <w:t>В целом по дисциплине</w:t>
            </w:r>
          </w:p>
        </w:tc>
        <w:tc>
          <w:tcPr>
            <w:tcW w:w="590" w:type="dxa"/>
            <w:shd w:val="clear" w:color="auto" w:fill="auto"/>
          </w:tcPr>
          <w:p w:rsidR="00072A23" w:rsidRPr="007E53EB" w:rsidRDefault="00072A23" w:rsidP="00072A23">
            <w:pPr>
              <w:spacing w:after="0" w:line="240" w:lineRule="auto"/>
              <w:jc w:val="center"/>
              <w:rPr>
                <w:rFonts w:ascii="Times New Roman" w:hAnsi="Times New Roman"/>
                <w:sz w:val="24"/>
                <w:szCs w:val="24"/>
              </w:rPr>
            </w:pPr>
            <w:r w:rsidRPr="007E53EB">
              <w:rPr>
                <w:rFonts w:ascii="Times New Roman" w:hAnsi="Times New Roman"/>
                <w:sz w:val="24"/>
                <w:szCs w:val="24"/>
              </w:rPr>
              <w:t>1</w:t>
            </w:r>
            <w:r>
              <w:rPr>
                <w:rFonts w:ascii="Times New Roman" w:hAnsi="Times New Roman"/>
                <w:sz w:val="24"/>
                <w:szCs w:val="24"/>
              </w:rPr>
              <w:t>08</w:t>
            </w:r>
          </w:p>
        </w:tc>
        <w:tc>
          <w:tcPr>
            <w:tcW w:w="1147" w:type="dxa"/>
            <w:shd w:val="clear" w:color="auto" w:fill="auto"/>
          </w:tcPr>
          <w:p w:rsidR="00072A23" w:rsidRPr="009E309A"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68</w:t>
            </w:r>
          </w:p>
        </w:tc>
        <w:tc>
          <w:tcPr>
            <w:tcW w:w="980" w:type="dxa"/>
            <w:shd w:val="clear" w:color="auto" w:fill="auto"/>
          </w:tcPr>
          <w:p w:rsidR="00072A23" w:rsidRPr="009E309A"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34</w:t>
            </w:r>
          </w:p>
        </w:tc>
        <w:tc>
          <w:tcPr>
            <w:tcW w:w="827" w:type="dxa"/>
            <w:shd w:val="clear" w:color="auto" w:fill="auto"/>
          </w:tcPr>
          <w:p w:rsidR="00072A23" w:rsidRPr="009E309A" w:rsidRDefault="00072A23" w:rsidP="00072A23">
            <w:pPr>
              <w:spacing w:line="240" w:lineRule="auto"/>
              <w:jc w:val="center"/>
              <w:rPr>
                <w:rFonts w:ascii="Times New Roman" w:hAnsi="Times New Roman"/>
                <w:sz w:val="24"/>
                <w:szCs w:val="24"/>
              </w:rPr>
            </w:pPr>
            <w:r w:rsidRPr="009E309A">
              <w:rPr>
                <w:rFonts w:ascii="Times New Roman" w:hAnsi="Times New Roman"/>
                <w:sz w:val="24"/>
                <w:szCs w:val="24"/>
              </w:rPr>
              <w:t>34</w:t>
            </w:r>
          </w:p>
        </w:tc>
        <w:tc>
          <w:tcPr>
            <w:tcW w:w="709" w:type="dxa"/>
            <w:shd w:val="clear" w:color="auto" w:fill="auto"/>
          </w:tcPr>
          <w:p w:rsidR="00072A23" w:rsidRPr="009E309A" w:rsidRDefault="00072A23" w:rsidP="00072A23">
            <w:pPr>
              <w:spacing w:line="240" w:lineRule="auto"/>
              <w:jc w:val="center"/>
              <w:rPr>
                <w:rFonts w:ascii="Times New Roman" w:hAnsi="Times New Roman"/>
                <w:sz w:val="24"/>
                <w:szCs w:val="24"/>
              </w:rPr>
            </w:pPr>
            <w:r>
              <w:rPr>
                <w:rFonts w:ascii="Times New Roman" w:hAnsi="Times New Roman"/>
                <w:sz w:val="24"/>
                <w:szCs w:val="24"/>
              </w:rPr>
              <w:t>40</w:t>
            </w:r>
          </w:p>
        </w:tc>
        <w:tc>
          <w:tcPr>
            <w:tcW w:w="2539" w:type="dxa"/>
            <w:shd w:val="clear" w:color="auto" w:fill="auto"/>
          </w:tcPr>
          <w:p w:rsidR="00072A23" w:rsidRPr="009E309A" w:rsidRDefault="00072A23" w:rsidP="00072A23">
            <w:pPr>
              <w:snapToGrid w:val="0"/>
              <w:spacing w:after="0" w:line="240" w:lineRule="auto"/>
              <w:rPr>
                <w:rFonts w:ascii="Times New Roman" w:eastAsia="SimSun" w:hAnsi="Times New Roman"/>
                <w:sz w:val="24"/>
                <w:szCs w:val="24"/>
                <w:lang w:eastAsia="ar-SA"/>
              </w:rPr>
            </w:pPr>
            <w:r w:rsidRPr="009E309A">
              <w:rPr>
                <w:rFonts w:ascii="Times New Roman" w:eastAsia="SimSun" w:hAnsi="Times New Roman"/>
                <w:sz w:val="24"/>
                <w:szCs w:val="24"/>
                <w:lang w:eastAsia="ar-SA"/>
              </w:rPr>
              <w:t>Согласно учебному плану : контрольная работа</w:t>
            </w:r>
          </w:p>
        </w:tc>
      </w:tr>
      <w:tr w:rsidR="00072A23" w:rsidRPr="006453A1" w:rsidTr="00072A23">
        <w:trPr>
          <w:gridAfter w:val="1"/>
          <w:wAfter w:w="16" w:type="dxa"/>
          <w:trHeight w:val="437"/>
          <w:jc w:val="center"/>
        </w:trPr>
        <w:tc>
          <w:tcPr>
            <w:tcW w:w="567" w:type="dxa"/>
            <w:shd w:val="clear" w:color="auto" w:fill="FFFFFF"/>
          </w:tcPr>
          <w:p w:rsidR="00072A23" w:rsidRPr="006453A1" w:rsidRDefault="00072A23" w:rsidP="00072A23">
            <w:pPr>
              <w:spacing w:after="0" w:line="240" w:lineRule="auto"/>
              <w:rPr>
                <w:rFonts w:ascii="Times New Roman" w:hAnsi="Times New Roman"/>
                <w:b/>
                <w:bCs/>
                <w:sz w:val="24"/>
                <w:szCs w:val="24"/>
              </w:rPr>
            </w:pPr>
          </w:p>
        </w:tc>
        <w:tc>
          <w:tcPr>
            <w:tcW w:w="2689" w:type="dxa"/>
            <w:shd w:val="clear" w:color="auto" w:fill="FFFFFF"/>
          </w:tcPr>
          <w:p w:rsidR="00072A23" w:rsidRPr="00072A23" w:rsidRDefault="00072A23" w:rsidP="00072A23">
            <w:pPr>
              <w:spacing w:after="0" w:line="240" w:lineRule="auto"/>
              <w:rPr>
                <w:rFonts w:ascii="Times New Roman" w:hAnsi="Times New Roman"/>
                <w:sz w:val="24"/>
                <w:szCs w:val="24"/>
              </w:rPr>
            </w:pPr>
            <w:r w:rsidRPr="00072A23">
              <w:rPr>
                <w:rStyle w:val="26"/>
                <w:rFonts w:eastAsia="Calibri"/>
                <w:b w:val="0"/>
                <w:bCs w:val="0"/>
                <w:sz w:val="24"/>
                <w:szCs w:val="24"/>
              </w:rPr>
              <w:t>Итого в %:</w:t>
            </w:r>
          </w:p>
        </w:tc>
        <w:tc>
          <w:tcPr>
            <w:tcW w:w="590"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p>
        </w:tc>
        <w:tc>
          <w:tcPr>
            <w:tcW w:w="1147"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r w:rsidRPr="00072A23">
              <w:rPr>
                <w:rFonts w:ascii="Times New Roman" w:hAnsi="Times New Roman"/>
                <w:sz w:val="24"/>
                <w:szCs w:val="24"/>
                <w:lang w:val="en-US"/>
              </w:rPr>
              <w:t>63%</w:t>
            </w:r>
          </w:p>
        </w:tc>
        <w:tc>
          <w:tcPr>
            <w:tcW w:w="980"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r w:rsidRPr="00072A23">
              <w:rPr>
                <w:rFonts w:ascii="Times New Roman" w:hAnsi="Times New Roman"/>
                <w:sz w:val="24"/>
                <w:szCs w:val="24"/>
                <w:lang w:val="en-US"/>
              </w:rPr>
              <w:t>50%</w:t>
            </w:r>
          </w:p>
        </w:tc>
        <w:tc>
          <w:tcPr>
            <w:tcW w:w="827"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r w:rsidRPr="00072A23">
              <w:rPr>
                <w:rFonts w:ascii="Times New Roman" w:hAnsi="Times New Roman"/>
                <w:sz w:val="24"/>
                <w:szCs w:val="24"/>
                <w:lang w:val="en-US"/>
              </w:rPr>
              <w:t>50%</w:t>
            </w:r>
          </w:p>
        </w:tc>
        <w:tc>
          <w:tcPr>
            <w:tcW w:w="709"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r w:rsidRPr="00072A23">
              <w:rPr>
                <w:rFonts w:ascii="Times New Roman" w:hAnsi="Times New Roman"/>
                <w:sz w:val="24"/>
                <w:szCs w:val="24"/>
              </w:rPr>
              <w:t>37</w:t>
            </w:r>
            <w:r w:rsidRPr="00072A23">
              <w:rPr>
                <w:rFonts w:ascii="Times New Roman" w:hAnsi="Times New Roman"/>
                <w:sz w:val="24"/>
                <w:szCs w:val="24"/>
                <w:lang w:val="en-US"/>
              </w:rPr>
              <w:t>%</w:t>
            </w:r>
          </w:p>
        </w:tc>
        <w:tc>
          <w:tcPr>
            <w:tcW w:w="2539" w:type="dxa"/>
            <w:shd w:val="clear" w:color="auto" w:fill="FFFFFF"/>
          </w:tcPr>
          <w:p w:rsidR="00072A23" w:rsidRPr="00072A23" w:rsidRDefault="00072A23" w:rsidP="00072A23">
            <w:pPr>
              <w:spacing w:after="0" w:line="240" w:lineRule="auto"/>
              <w:jc w:val="center"/>
              <w:rPr>
                <w:rFonts w:ascii="Times New Roman" w:hAnsi="Times New Roman"/>
                <w:sz w:val="24"/>
                <w:szCs w:val="24"/>
              </w:rPr>
            </w:pPr>
          </w:p>
        </w:tc>
      </w:tr>
    </w:tbl>
    <w:p w:rsidR="000136CA" w:rsidRDefault="000136CA" w:rsidP="00CB43FD">
      <w:pPr>
        <w:pStyle w:val="2b"/>
        <w:outlineLvl w:val="0"/>
      </w:pPr>
      <w:bookmarkStart w:id="15" w:name="__RefHeading___Toc89622571"/>
      <w:bookmarkStart w:id="16" w:name="_Toc125039426"/>
      <w:r>
        <w:lastRenderedPageBreak/>
        <w:t>5.3 Содержание семинаров, практических занятий</w:t>
      </w:r>
      <w:bookmarkEnd w:id="15"/>
      <w:bookmarkEnd w:id="16"/>
    </w:p>
    <w:p w:rsidR="000136CA" w:rsidRPr="009555AD" w:rsidRDefault="000136CA" w:rsidP="009555AD">
      <w:pPr>
        <w:spacing w:after="0"/>
        <w:jc w:val="right"/>
        <w:rPr>
          <w:sz w:val="24"/>
        </w:rPr>
      </w:pPr>
      <w:r w:rsidRPr="009555AD">
        <w:rPr>
          <w:rFonts w:ascii="Times New Roman" w:hAnsi="Times New Roman"/>
          <w:sz w:val="28"/>
          <w:szCs w:val="24"/>
        </w:rPr>
        <w:t>Таблица 3</w:t>
      </w:r>
    </w:p>
    <w:tbl>
      <w:tblPr>
        <w:tblW w:w="5000" w:type="pct"/>
        <w:tblLook w:val="0000" w:firstRow="0" w:lastRow="0" w:firstColumn="0" w:lastColumn="0" w:noHBand="0" w:noVBand="0"/>
      </w:tblPr>
      <w:tblGrid>
        <w:gridCol w:w="2200"/>
        <w:gridCol w:w="3209"/>
        <w:gridCol w:w="3936"/>
      </w:tblGrid>
      <w:tr w:rsidR="000136CA" w:rsidTr="00297277">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jc w:val="center"/>
            </w:pPr>
            <w:r w:rsidRPr="009555AD">
              <w:rPr>
                <w:rFonts w:ascii="Times New Roman" w:eastAsia="Times New Roman" w:hAnsi="Times New Roman"/>
                <w:b/>
                <w:lang w:eastAsia="ru-RU"/>
              </w:rPr>
              <w:t>Наименование тем (разделов) дисциплины</w:t>
            </w: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jc w:val="center"/>
            </w:pPr>
            <w:r w:rsidRPr="009555AD">
              <w:rPr>
                <w:rFonts w:ascii="Times New Roman" w:eastAsia="Times New Roman" w:hAnsi="Times New Roman"/>
                <w:b/>
                <w:lang w:eastAsia="ru-RU"/>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jc w:val="center"/>
            </w:pPr>
            <w:r w:rsidRPr="009555AD">
              <w:rPr>
                <w:rFonts w:ascii="Times New Roman" w:eastAsia="Times New Roman" w:hAnsi="Times New Roman"/>
                <w:b/>
                <w:lang w:eastAsia="ru-RU"/>
              </w:rPr>
              <w:t>Формы проведения занятий</w:t>
            </w:r>
          </w:p>
        </w:tc>
      </w:tr>
      <w:tr w:rsidR="000136CA" w:rsidTr="00297277">
        <w:trPr>
          <w:trHeight w:val="1216"/>
        </w:trPr>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pStyle w:val="GOST"/>
              <w:spacing w:line="240" w:lineRule="auto"/>
              <w:ind w:firstLine="0"/>
              <w:jc w:val="left"/>
              <w:rPr>
                <w:sz w:val="22"/>
                <w:szCs w:val="22"/>
              </w:rPr>
            </w:pPr>
            <w:r w:rsidRPr="009555AD">
              <w:rPr>
                <w:iCs/>
                <w:sz w:val="22"/>
                <w:szCs w:val="22"/>
                <w:lang w:val="x-none"/>
              </w:rPr>
              <w:t xml:space="preserve">Тема </w:t>
            </w:r>
            <w:r w:rsidRPr="009555AD">
              <w:rPr>
                <w:iCs/>
                <w:sz w:val="22"/>
                <w:szCs w:val="22"/>
              </w:rPr>
              <w:t xml:space="preserve">1. Системный анализ деятельности по обеспечению информационной безопасности </w:t>
            </w: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Системный подход, системные и несистемные решения. Системное мышление, как методология прикладного системного анализа защищенных информационных систем. Проблема и способы ее решения. Проблемная ситуация. Варианты решения проблем. Способы влияния на субъект. Вмешательство в реальность Основные типы идеологий. Возможности реализации улучшающего вмешательства. Виды вмешательств и способы их реализ</w:t>
            </w:r>
            <w:r w:rsidR="009555AD">
              <w:rPr>
                <w:rFonts w:ascii="Times New Roman" w:eastAsia="SimSun" w:hAnsi="Times New Roman"/>
                <w:lang w:eastAsia="ru-RU"/>
              </w:rPr>
              <w:t>ации.</w:t>
            </w:r>
          </w:p>
          <w:p w:rsidR="000136CA" w:rsidRPr="009555AD" w:rsidRDefault="000136CA" w:rsidP="009555AD">
            <w:pPr>
              <w:widowControl w:val="0"/>
              <w:spacing w:after="0" w:line="240" w:lineRule="auto"/>
            </w:pPr>
            <w:r w:rsidRPr="009555AD">
              <w:rPr>
                <w:rFonts w:ascii="Times New Roman" w:eastAsia="SimSun" w:hAnsi="Times New Roman"/>
                <w:i/>
                <w:lang w:eastAsia="ru-RU"/>
              </w:rPr>
              <w:t xml:space="preserve">Рекомендуемые источники: </w:t>
            </w:r>
          </w:p>
          <w:p w:rsidR="000136CA" w:rsidRPr="009555AD" w:rsidRDefault="000136CA" w:rsidP="009555AD">
            <w:pPr>
              <w:widowControl w:val="0"/>
              <w:spacing w:after="0" w:line="240" w:lineRule="auto"/>
            </w:pPr>
            <w:r w:rsidRPr="009555AD">
              <w:rPr>
                <w:rFonts w:ascii="Times New Roman" w:eastAsia="SimSun" w:hAnsi="Times New Roman"/>
                <w:i/>
                <w:lang w:eastAsia="ru-RU"/>
              </w:rPr>
              <w:t>8а.3, 8б.1</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Выступление или сообщение с презентацией, дискуссии, тематические опросы.</w:t>
            </w:r>
          </w:p>
          <w:p w:rsidR="000136CA" w:rsidRPr="009555AD" w:rsidRDefault="000136CA" w:rsidP="009555AD">
            <w:pPr>
              <w:widowControl w:val="0"/>
              <w:spacing w:after="0" w:line="240" w:lineRule="auto"/>
            </w:pPr>
            <w:r w:rsidRPr="009555AD">
              <w:rPr>
                <w:rFonts w:ascii="Times New Roman" w:hAnsi="Times New Roman"/>
              </w:rPr>
              <w:t>Подготовка докладов с презентациями.</w:t>
            </w:r>
          </w:p>
          <w:p w:rsidR="000136CA" w:rsidRPr="009555AD" w:rsidRDefault="000136CA" w:rsidP="009555AD">
            <w:pPr>
              <w:spacing w:after="0" w:line="240" w:lineRule="auto"/>
              <w:rPr>
                <w:rFonts w:ascii="Times New Roman" w:eastAsia="Times New Roman" w:hAnsi="Times New Roman"/>
                <w:i/>
                <w:lang w:eastAsia="ar-SA"/>
              </w:rPr>
            </w:pPr>
          </w:p>
          <w:p w:rsidR="000136CA" w:rsidRPr="009555AD" w:rsidRDefault="000136CA" w:rsidP="009555AD">
            <w:pPr>
              <w:spacing w:after="0" w:line="240" w:lineRule="auto"/>
            </w:pPr>
            <w:r w:rsidRPr="009555AD">
              <w:rPr>
                <w:rFonts w:ascii="Times New Roman" w:eastAsia="Times New Roman" w:hAnsi="Times New Roman"/>
                <w:i/>
                <w:lang w:eastAsia="ar-SA"/>
              </w:rPr>
              <w:t>Учебное задание</w:t>
            </w:r>
            <w:r w:rsidRPr="009555AD">
              <w:rPr>
                <w:rFonts w:ascii="Times New Roman" w:eastAsia="Times New Roman" w:hAnsi="Times New Roman"/>
                <w:lang w:eastAsia="ar-SA"/>
              </w:rPr>
              <w:t xml:space="preserve">: </w:t>
            </w:r>
          </w:p>
          <w:p w:rsidR="000136CA" w:rsidRPr="009555AD" w:rsidRDefault="000136CA" w:rsidP="009555AD">
            <w:pPr>
              <w:widowControl w:val="0"/>
              <w:tabs>
                <w:tab w:val="left" w:pos="2233"/>
              </w:tabs>
              <w:spacing w:after="0" w:line="240" w:lineRule="auto"/>
              <w:ind w:right="-10"/>
            </w:pPr>
            <w:r w:rsidRPr="009555AD">
              <w:rPr>
                <w:rFonts w:ascii="Times New Roman" w:eastAsia="SimSun" w:hAnsi="Times New Roman"/>
                <w:lang w:eastAsia="ru-RU"/>
              </w:rPr>
              <w:t>Задача 1. Рассмотрите одну из приведенных на лекциях проблемных ситуаций (или придумайте сами), присутствующих в целенаправленной деятельности в сфере информационной безопасности финансового сектора. Постройте причинно-следственную диаграмму для этой ситуации и опишите ее. Внутри диаграммы должны присутствовать циклы обратной связи (укажите их). Оцените, какие рычаги влияния на ситуацию существуют.</w:t>
            </w:r>
          </w:p>
          <w:p w:rsidR="000136CA" w:rsidRPr="009555AD" w:rsidRDefault="000136CA" w:rsidP="009555AD">
            <w:pPr>
              <w:spacing w:after="0" w:line="240" w:lineRule="auto"/>
              <w:rPr>
                <w:rFonts w:ascii="Times New Roman" w:eastAsia="SimSun" w:hAnsi="Times New Roman"/>
                <w:lang w:eastAsia="ru-RU"/>
              </w:rPr>
            </w:pPr>
          </w:p>
        </w:tc>
      </w:tr>
      <w:tr w:rsidR="000136CA" w:rsidTr="00297277">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line="240" w:lineRule="auto"/>
            </w:pPr>
            <w:r w:rsidRPr="009555AD">
              <w:rPr>
                <w:rFonts w:ascii="Times New Roman" w:eastAsia="SimSun" w:hAnsi="Times New Roman"/>
                <w:lang w:eastAsia="ru-RU"/>
              </w:rPr>
              <w:t>Тема 2. Системный подход к анализу и управлению рисками информационной безопасности на объекте оценки</w:t>
            </w: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Анализ информационных рисков, угроз и уязвимостей информационной системы. Оценка рисков по двум</w:t>
            </w:r>
            <w:r w:rsidR="009555AD">
              <w:rPr>
                <w:rFonts w:ascii="Times New Roman" w:eastAsia="SimSun" w:hAnsi="Times New Roman"/>
                <w:lang w:eastAsia="ru-RU"/>
              </w:rPr>
              <w:t xml:space="preserve"> </w:t>
            </w:r>
            <w:r w:rsidRPr="009555AD">
              <w:rPr>
                <w:rFonts w:ascii="Times New Roman" w:eastAsia="SimSun" w:hAnsi="Times New Roman"/>
                <w:lang w:eastAsia="ru-RU"/>
              </w:rPr>
              <w:t>и трем факторам. Сравнительный анализ программного инструментария для анализа рисков ИБ в информационных системах. Уровни</w:t>
            </w:r>
            <w:r w:rsidR="009555AD">
              <w:rPr>
                <w:rFonts w:ascii="Times New Roman" w:eastAsia="SimSun" w:hAnsi="Times New Roman"/>
                <w:lang w:eastAsia="ru-RU"/>
              </w:rPr>
              <w:t xml:space="preserve"> </w:t>
            </w:r>
            <w:r w:rsidRPr="009555AD">
              <w:rPr>
                <w:rFonts w:ascii="Times New Roman" w:eastAsia="SimSun" w:hAnsi="Times New Roman"/>
                <w:lang w:eastAsia="ru-RU"/>
              </w:rPr>
              <w:t xml:space="preserve">зрелости: модель </w:t>
            </w:r>
            <w:proofErr w:type="spellStart"/>
            <w:r w:rsidRPr="009555AD">
              <w:rPr>
                <w:rFonts w:ascii="Times New Roman" w:eastAsia="SimSun" w:hAnsi="Times New Roman"/>
                <w:lang w:eastAsia="ru-RU"/>
              </w:rPr>
              <w:t>Gartner</w:t>
            </w:r>
            <w:proofErr w:type="spellEnd"/>
            <w:r w:rsidRPr="009555AD">
              <w:rPr>
                <w:rFonts w:ascii="Times New Roman" w:eastAsia="SimSun" w:hAnsi="Times New Roman"/>
                <w:lang w:eastAsia="ru-RU"/>
              </w:rPr>
              <w:t xml:space="preserve"> </w:t>
            </w:r>
            <w:proofErr w:type="spellStart"/>
            <w:r w:rsidRPr="009555AD">
              <w:rPr>
                <w:rFonts w:ascii="Times New Roman" w:eastAsia="SimSun" w:hAnsi="Times New Roman"/>
                <w:lang w:eastAsia="ru-RU"/>
              </w:rPr>
              <w:t>Group</w:t>
            </w:r>
            <w:proofErr w:type="spellEnd"/>
            <w:r w:rsidRPr="009555AD">
              <w:rPr>
                <w:rFonts w:ascii="Times New Roman" w:eastAsia="SimSun" w:hAnsi="Times New Roman"/>
                <w:lang w:eastAsia="ru-RU"/>
              </w:rPr>
              <w:t xml:space="preserve">; модель </w:t>
            </w:r>
            <w:proofErr w:type="spellStart"/>
            <w:r w:rsidRPr="009555AD">
              <w:rPr>
                <w:rFonts w:ascii="Times New Roman" w:eastAsia="SimSun" w:hAnsi="Times New Roman"/>
                <w:lang w:eastAsia="ru-RU"/>
              </w:rPr>
              <w:t>Carnegie</w:t>
            </w:r>
            <w:proofErr w:type="spellEnd"/>
            <w:r w:rsidRPr="009555AD">
              <w:rPr>
                <w:rFonts w:ascii="Times New Roman" w:eastAsia="SimSun" w:hAnsi="Times New Roman"/>
                <w:lang w:eastAsia="ru-RU"/>
              </w:rPr>
              <w:t xml:space="preserve"> </w:t>
            </w:r>
            <w:proofErr w:type="spellStart"/>
            <w:r w:rsidRPr="009555AD">
              <w:rPr>
                <w:rFonts w:ascii="Times New Roman" w:eastAsia="SimSun" w:hAnsi="Times New Roman"/>
                <w:lang w:eastAsia="ru-RU"/>
              </w:rPr>
              <w:t>Mellon</w:t>
            </w:r>
            <w:proofErr w:type="spellEnd"/>
            <w:r w:rsidRPr="009555AD">
              <w:rPr>
                <w:rFonts w:ascii="Times New Roman" w:eastAsia="SimSun" w:hAnsi="Times New Roman"/>
                <w:lang w:eastAsia="ru-RU"/>
              </w:rPr>
              <w:t xml:space="preserve"> </w:t>
            </w:r>
            <w:proofErr w:type="spellStart"/>
            <w:r w:rsidRPr="009555AD">
              <w:rPr>
                <w:rFonts w:ascii="Times New Roman" w:eastAsia="SimSun" w:hAnsi="Times New Roman"/>
                <w:lang w:eastAsia="ru-RU"/>
              </w:rPr>
              <w:t>University</w:t>
            </w:r>
            <w:proofErr w:type="spellEnd"/>
            <w:r w:rsidRPr="009555AD">
              <w:rPr>
                <w:rFonts w:ascii="Times New Roman" w:eastAsia="SimSun" w:hAnsi="Times New Roman"/>
                <w:lang w:eastAsia="ru-RU"/>
              </w:rPr>
              <w:t xml:space="preserve"> и их значение при построении эффективной СОИБ. Основные задачи управления инцидентами информационной безопасности. Примеры</w:t>
            </w:r>
            <w:r w:rsidR="009555AD">
              <w:rPr>
                <w:rFonts w:ascii="Times New Roman" w:eastAsia="SimSun" w:hAnsi="Times New Roman"/>
                <w:lang w:eastAsia="ru-RU"/>
              </w:rPr>
              <w:t xml:space="preserve"> </w:t>
            </w:r>
            <w:r w:rsidRPr="009555AD">
              <w:rPr>
                <w:rFonts w:ascii="Times New Roman" w:eastAsia="SimSun" w:hAnsi="Times New Roman"/>
                <w:lang w:eastAsia="ru-RU"/>
              </w:rPr>
              <w:t xml:space="preserve">международных стандартов в области управления инцидентами информационной безопасности. Управление инцидентами ИБ согласно ГОСТ Р ИСО/МЭК ТО 18044 «Информационная технология. Методы и средства обеспечения безопасности. Менеджмент инцидентов </w:t>
            </w:r>
            <w:r w:rsidRPr="009555AD">
              <w:rPr>
                <w:rFonts w:ascii="Times New Roman" w:eastAsia="SimSun" w:hAnsi="Times New Roman"/>
                <w:lang w:eastAsia="ru-RU"/>
              </w:rPr>
              <w:lastRenderedPageBreak/>
              <w:t>информационной безопасности».</w:t>
            </w:r>
            <w:r w:rsidRPr="009555AD">
              <w:rPr>
                <w:rFonts w:ascii="Times New Roman" w:hAnsi="Times New Roman"/>
              </w:rPr>
              <w:t xml:space="preserve"> </w:t>
            </w:r>
          </w:p>
          <w:p w:rsidR="000136CA" w:rsidRPr="009555AD" w:rsidRDefault="000136CA" w:rsidP="009555AD">
            <w:pPr>
              <w:widowControl w:val="0"/>
              <w:spacing w:after="0" w:line="240" w:lineRule="auto"/>
            </w:pPr>
            <w:r w:rsidRPr="009555AD">
              <w:rPr>
                <w:rFonts w:ascii="Times New Roman" w:hAnsi="Times New Roman"/>
                <w:i/>
              </w:rPr>
              <w:t xml:space="preserve">Рекомендуемые источники: </w:t>
            </w:r>
          </w:p>
          <w:p w:rsidR="000136CA" w:rsidRPr="009555AD" w:rsidRDefault="000136CA" w:rsidP="009555AD">
            <w:pPr>
              <w:widowControl w:val="0"/>
              <w:spacing w:after="0" w:line="240" w:lineRule="auto"/>
              <w:rPr>
                <w:rFonts w:ascii="Times New Roman" w:hAnsi="Times New Roman"/>
                <w:i/>
              </w:rPr>
            </w:pPr>
            <w:r w:rsidRPr="009555AD">
              <w:rPr>
                <w:rFonts w:ascii="Times New Roman" w:hAnsi="Times New Roman"/>
                <w:i/>
              </w:rPr>
              <w:t>8а.1, 8а.2</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hAnsi="Times New Roman"/>
              </w:rPr>
              <w:lastRenderedPageBreak/>
              <w:t xml:space="preserve">Выступление или сообщение с презентацией, дискуссии, тематические опросы. </w:t>
            </w:r>
          </w:p>
          <w:p w:rsidR="000136CA" w:rsidRPr="009555AD" w:rsidRDefault="000136CA" w:rsidP="009555AD">
            <w:pPr>
              <w:spacing w:after="0" w:line="240" w:lineRule="auto"/>
            </w:pPr>
            <w:r w:rsidRPr="009555AD">
              <w:rPr>
                <w:rFonts w:ascii="Times New Roman" w:hAnsi="Times New Roman"/>
                <w:i/>
              </w:rPr>
              <w:t xml:space="preserve">Учебное задание: </w:t>
            </w:r>
          </w:p>
          <w:p w:rsidR="000136CA" w:rsidRPr="009555AD" w:rsidRDefault="000136CA" w:rsidP="009555AD">
            <w:pPr>
              <w:spacing w:after="0" w:line="240" w:lineRule="auto"/>
            </w:pPr>
            <w:r w:rsidRPr="009555AD">
              <w:rPr>
                <w:rFonts w:ascii="Times New Roman" w:hAnsi="Times New Roman"/>
              </w:rPr>
              <w:t xml:space="preserve">Задание 1. </w:t>
            </w:r>
          </w:p>
          <w:p w:rsidR="000136CA" w:rsidRPr="009555AD" w:rsidRDefault="000136CA" w:rsidP="009555AD">
            <w:pPr>
              <w:spacing w:after="0" w:line="240" w:lineRule="auto"/>
            </w:pPr>
            <w:r w:rsidRPr="009555AD">
              <w:rPr>
                <w:rFonts w:ascii="Times New Roman" w:hAnsi="Times New Roman"/>
              </w:rPr>
              <w:t>Выполнение индивидуального задания по анализу рисков информационной безопасности на малом предприятии и построение модели в виде трехдольного графа.</w:t>
            </w:r>
          </w:p>
          <w:p w:rsidR="000136CA" w:rsidRPr="009555AD" w:rsidRDefault="000136CA" w:rsidP="009555AD">
            <w:pPr>
              <w:widowControl w:val="0"/>
              <w:spacing w:after="0" w:line="240" w:lineRule="auto"/>
              <w:jc w:val="right"/>
              <w:rPr>
                <w:rFonts w:ascii="Times New Roman" w:hAnsi="Times New Roman"/>
                <w:i/>
              </w:rPr>
            </w:pPr>
          </w:p>
          <w:p w:rsidR="000136CA" w:rsidRPr="009555AD" w:rsidRDefault="000136CA" w:rsidP="009555AD">
            <w:pPr>
              <w:widowControl w:val="0"/>
              <w:spacing w:after="0" w:line="240" w:lineRule="auto"/>
              <w:jc w:val="right"/>
            </w:pPr>
            <w:r w:rsidRPr="009555AD">
              <w:rPr>
                <w:rFonts w:ascii="Times New Roman" w:hAnsi="Times New Roman"/>
                <w:i/>
              </w:rPr>
              <w:t xml:space="preserve">Рекомендуемые источники: </w:t>
            </w:r>
          </w:p>
          <w:p w:rsidR="000136CA" w:rsidRPr="009555AD" w:rsidRDefault="000136CA" w:rsidP="009555AD">
            <w:pPr>
              <w:widowControl w:val="0"/>
              <w:spacing w:after="0" w:line="240" w:lineRule="auto"/>
              <w:jc w:val="right"/>
            </w:pPr>
            <w:r w:rsidRPr="009555AD">
              <w:rPr>
                <w:rFonts w:ascii="Times New Roman" w:hAnsi="Times New Roman"/>
                <w:i/>
              </w:rPr>
              <w:t>8а.2, стр.6</w:t>
            </w:r>
          </w:p>
          <w:p w:rsidR="000136CA" w:rsidRPr="009555AD" w:rsidRDefault="000136CA" w:rsidP="009555AD">
            <w:pPr>
              <w:widowControl w:val="0"/>
              <w:spacing w:after="0" w:line="240" w:lineRule="auto"/>
              <w:rPr>
                <w:rFonts w:ascii="Times New Roman" w:hAnsi="Times New Roman"/>
                <w:i/>
              </w:rPr>
            </w:pPr>
          </w:p>
          <w:p w:rsidR="000136CA" w:rsidRPr="009555AD" w:rsidRDefault="000136CA" w:rsidP="009555AD">
            <w:pPr>
              <w:widowControl w:val="0"/>
              <w:spacing w:after="0" w:line="240" w:lineRule="auto"/>
              <w:jc w:val="right"/>
              <w:rPr>
                <w:rFonts w:ascii="Times New Roman" w:hAnsi="Times New Roman"/>
                <w:i/>
              </w:rPr>
            </w:pPr>
          </w:p>
          <w:p w:rsidR="000136CA" w:rsidRPr="009555AD" w:rsidRDefault="000136CA" w:rsidP="009555AD">
            <w:pPr>
              <w:spacing w:after="0" w:line="240" w:lineRule="auto"/>
            </w:pPr>
            <w:r w:rsidRPr="009555AD">
              <w:rPr>
                <w:rFonts w:ascii="Times New Roman" w:hAnsi="Times New Roman"/>
                <w:i/>
              </w:rPr>
              <w:t xml:space="preserve">Учебное задание: </w:t>
            </w:r>
          </w:p>
          <w:p w:rsidR="000136CA" w:rsidRPr="009555AD" w:rsidRDefault="000136CA" w:rsidP="009555AD">
            <w:pPr>
              <w:pStyle w:val="af2"/>
              <w:jc w:val="left"/>
              <w:rPr>
                <w:rFonts w:eastAsia="Calibri"/>
                <w:i/>
                <w:sz w:val="22"/>
                <w:szCs w:val="22"/>
                <w:lang w:val="ru-RU" w:eastAsia="en-US"/>
              </w:rPr>
            </w:pPr>
          </w:p>
          <w:p w:rsidR="000136CA" w:rsidRPr="009555AD" w:rsidRDefault="000136CA" w:rsidP="009555AD">
            <w:pPr>
              <w:pStyle w:val="af2"/>
              <w:jc w:val="left"/>
              <w:rPr>
                <w:sz w:val="22"/>
                <w:szCs w:val="22"/>
              </w:rPr>
            </w:pPr>
            <w:r w:rsidRPr="009555AD">
              <w:rPr>
                <w:rFonts w:eastAsia="Calibri"/>
                <w:sz w:val="22"/>
                <w:szCs w:val="22"/>
                <w:lang w:val="ru-RU" w:eastAsia="en-US"/>
              </w:rPr>
              <w:t xml:space="preserve">Задание 2. </w:t>
            </w:r>
          </w:p>
          <w:p w:rsidR="000136CA" w:rsidRPr="009555AD" w:rsidRDefault="000136CA" w:rsidP="009555AD">
            <w:pPr>
              <w:pStyle w:val="af2"/>
              <w:jc w:val="left"/>
              <w:rPr>
                <w:sz w:val="22"/>
                <w:szCs w:val="22"/>
              </w:rPr>
            </w:pPr>
            <w:r w:rsidRPr="009555AD">
              <w:rPr>
                <w:rFonts w:eastAsia="Calibri"/>
                <w:sz w:val="22"/>
                <w:szCs w:val="22"/>
                <w:lang w:val="ru-RU" w:eastAsia="en-US"/>
              </w:rPr>
              <w:t xml:space="preserve">Выполнение индивидуального задания по анализу эффективности системы защиты </w:t>
            </w:r>
          </w:p>
          <w:p w:rsidR="000136CA" w:rsidRPr="009555AD" w:rsidRDefault="000136CA" w:rsidP="009555AD">
            <w:pPr>
              <w:pStyle w:val="af2"/>
              <w:jc w:val="left"/>
              <w:rPr>
                <w:sz w:val="22"/>
                <w:szCs w:val="22"/>
              </w:rPr>
            </w:pPr>
            <w:r w:rsidRPr="009555AD">
              <w:rPr>
                <w:rFonts w:eastAsia="Calibri"/>
                <w:sz w:val="22"/>
                <w:szCs w:val="22"/>
                <w:lang w:val="ru-RU" w:eastAsia="en-US"/>
              </w:rPr>
              <w:t>информации в организациях малого и среднего бизнеса.</w:t>
            </w:r>
          </w:p>
          <w:p w:rsidR="000136CA" w:rsidRPr="009555AD" w:rsidRDefault="000136CA" w:rsidP="009555AD">
            <w:pPr>
              <w:widowControl w:val="0"/>
              <w:spacing w:after="0" w:line="240" w:lineRule="auto"/>
              <w:jc w:val="right"/>
            </w:pPr>
            <w:r w:rsidRPr="009555AD">
              <w:rPr>
                <w:rFonts w:ascii="Times New Roman" w:hAnsi="Times New Roman"/>
                <w:i/>
              </w:rPr>
              <w:t xml:space="preserve">Рекомендуемые источники: </w:t>
            </w:r>
          </w:p>
          <w:p w:rsidR="000136CA" w:rsidRPr="009555AD" w:rsidRDefault="000136CA" w:rsidP="009555AD">
            <w:pPr>
              <w:pStyle w:val="af2"/>
              <w:jc w:val="right"/>
              <w:rPr>
                <w:sz w:val="22"/>
                <w:szCs w:val="22"/>
              </w:rPr>
            </w:pPr>
            <w:r w:rsidRPr="009555AD">
              <w:rPr>
                <w:i/>
                <w:sz w:val="22"/>
                <w:szCs w:val="22"/>
              </w:rPr>
              <w:t>8а.2, стр.1</w:t>
            </w:r>
            <w:r w:rsidRPr="009555AD">
              <w:rPr>
                <w:i/>
                <w:sz w:val="22"/>
                <w:szCs w:val="22"/>
                <w:lang w:val="ru-RU"/>
              </w:rPr>
              <w:t>03</w:t>
            </w:r>
          </w:p>
          <w:p w:rsidR="000136CA" w:rsidRPr="009555AD" w:rsidRDefault="000136CA" w:rsidP="009555AD">
            <w:pPr>
              <w:pStyle w:val="af2"/>
              <w:jc w:val="left"/>
              <w:rPr>
                <w:rFonts w:eastAsia="Calibri"/>
                <w:i/>
                <w:sz w:val="22"/>
                <w:szCs w:val="22"/>
                <w:lang w:val="ru-RU" w:eastAsia="en-US"/>
              </w:rPr>
            </w:pPr>
          </w:p>
          <w:p w:rsidR="000136CA" w:rsidRPr="009555AD" w:rsidRDefault="000136CA" w:rsidP="009555AD">
            <w:pPr>
              <w:pStyle w:val="af2"/>
              <w:jc w:val="left"/>
              <w:rPr>
                <w:rFonts w:eastAsia="Calibri"/>
                <w:sz w:val="22"/>
                <w:szCs w:val="22"/>
                <w:lang w:val="ru-RU" w:eastAsia="en-US"/>
              </w:rPr>
            </w:pPr>
            <w:r w:rsidRPr="009555AD">
              <w:rPr>
                <w:rFonts w:eastAsia="Calibri"/>
                <w:sz w:val="22"/>
                <w:szCs w:val="22"/>
                <w:lang w:val="ru-RU" w:eastAsia="en-US"/>
              </w:rPr>
              <w:lastRenderedPageBreak/>
              <w:t>Отчет о выполнении задания представляется к защите в виде электронного документа.</w:t>
            </w:r>
          </w:p>
        </w:tc>
      </w:tr>
      <w:tr w:rsidR="000136CA" w:rsidTr="00297277">
        <w:trPr>
          <w:trHeight w:val="4618"/>
        </w:trPr>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line="240" w:lineRule="auto"/>
            </w:pPr>
            <w:r w:rsidRPr="009555AD">
              <w:rPr>
                <w:rFonts w:ascii="Times New Roman" w:eastAsia="SimSun" w:hAnsi="Times New Roman"/>
                <w:lang w:eastAsia="ru-RU"/>
              </w:rPr>
              <w:lastRenderedPageBreak/>
              <w:t>Тема 3. Методы моделирования системы обеспечения информационной безопасности (СОИБ)</w:t>
            </w:r>
          </w:p>
          <w:p w:rsidR="000136CA" w:rsidRPr="009555AD" w:rsidRDefault="000136CA" w:rsidP="009555AD">
            <w:pPr>
              <w:pStyle w:val="GOST"/>
              <w:spacing w:line="240" w:lineRule="auto"/>
              <w:ind w:firstLine="0"/>
              <w:jc w:val="left"/>
              <w:rPr>
                <w:rFonts w:eastAsia="SimSun"/>
                <w:sz w:val="22"/>
                <w:szCs w:val="22"/>
                <w:lang w:eastAsia="ru-RU"/>
              </w:rPr>
            </w:pP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 xml:space="preserve">Базовые модели СОИБ. Пример использования </w:t>
            </w:r>
            <w:proofErr w:type="spellStart"/>
            <w:r w:rsidRPr="009555AD">
              <w:rPr>
                <w:rFonts w:ascii="Times New Roman" w:eastAsia="SimSun" w:hAnsi="Times New Roman"/>
                <w:lang w:eastAsia="ru-RU"/>
              </w:rPr>
              <w:t>графовых</w:t>
            </w:r>
            <w:proofErr w:type="spellEnd"/>
            <w:r w:rsidRPr="009555AD">
              <w:rPr>
                <w:rFonts w:ascii="Times New Roman" w:eastAsia="SimSun" w:hAnsi="Times New Roman"/>
                <w:lang w:eastAsia="ru-RU"/>
              </w:rPr>
              <w:t xml:space="preserve"> моделей для оценки эффективности защиты от НСД к локальной сети. Требования к моделям СОИБ. Схема воздействия угроз на информационную систему. Модель «черного ящика». Базовые модели СОИБ. Пример использования сетей Петри для построения сценария действий нарушителя и сигнатур атак. «Куб безопасности» в координатах Основа, Направления, Этапы. Обработка трехмерных матриц для оценки эффективности СОИБ. Декомпозиция общей задачи оценки эффективности</w:t>
            </w:r>
            <w:r w:rsidR="009555AD">
              <w:rPr>
                <w:rFonts w:ascii="Times New Roman" w:eastAsia="SimSun" w:hAnsi="Times New Roman"/>
                <w:lang w:eastAsia="ru-RU"/>
              </w:rPr>
              <w:t xml:space="preserve"> </w:t>
            </w:r>
            <w:r w:rsidRPr="009555AD">
              <w:rPr>
                <w:rFonts w:ascii="Times New Roman" w:eastAsia="SimSun" w:hAnsi="Times New Roman"/>
                <w:lang w:eastAsia="ru-RU"/>
              </w:rPr>
              <w:t>функционирования СОИБ. Модель элементарной и многозвенной защиты объекта информатизации. Пример расчета</w:t>
            </w:r>
            <w:r w:rsidR="009555AD">
              <w:rPr>
                <w:rFonts w:ascii="Times New Roman" w:eastAsia="SimSun" w:hAnsi="Times New Roman"/>
                <w:lang w:eastAsia="ru-RU"/>
              </w:rPr>
              <w:t xml:space="preserve"> </w:t>
            </w:r>
            <w:r w:rsidRPr="009555AD">
              <w:rPr>
                <w:rFonts w:ascii="Times New Roman" w:eastAsia="SimSun" w:hAnsi="Times New Roman"/>
                <w:lang w:eastAsia="ru-RU"/>
              </w:rPr>
              <w:t>прочности защиты. Описание модели безопасности с полным перекрытием множества угроз. Достоинства и недостатки модели безопасности с полным перекрытием, рекомендации по ее использованию</w:t>
            </w:r>
            <w:r w:rsidRPr="009555AD">
              <w:rPr>
                <w:rFonts w:ascii="Times New Roman" w:hAnsi="Times New Roman"/>
              </w:rPr>
              <w:t>.</w:t>
            </w:r>
          </w:p>
          <w:p w:rsidR="000136CA" w:rsidRPr="009555AD" w:rsidRDefault="000136CA" w:rsidP="009555AD">
            <w:pPr>
              <w:widowControl w:val="0"/>
              <w:spacing w:after="0" w:line="240" w:lineRule="auto"/>
            </w:pPr>
            <w:r w:rsidRPr="009555AD">
              <w:rPr>
                <w:rFonts w:ascii="Times New Roman" w:hAnsi="Times New Roman"/>
                <w:i/>
              </w:rPr>
              <w:t>Рекомендуемые источники: 8а.1, 8а.2. 8а.3</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 xml:space="preserve">Дискуссии, тематические опросы. </w:t>
            </w:r>
            <w:r w:rsidRPr="009555AD">
              <w:rPr>
                <w:rFonts w:ascii="Times New Roman" w:hAnsi="Times New Roman"/>
              </w:rPr>
              <w:t>Подготовка докладов с презентациями.</w:t>
            </w:r>
          </w:p>
          <w:p w:rsidR="000136CA" w:rsidRPr="009555AD" w:rsidRDefault="000136CA" w:rsidP="009555AD">
            <w:pPr>
              <w:widowControl w:val="0"/>
              <w:spacing w:after="0" w:line="240" w:lineRule="auto"/>
            </w:pPr>
            <w:r w:rsidRPr="009555AD">
              <w:rPr>
                <w:rFonts w:ascii="Times New Roman" w:hAnsi="Times New Roman"/>
              </w:rPr>
              <w:t xml:space="preserve">Тестирование. </w:t>
            </w:r>
          </w:p>
          <w:p w:rsidR="000136CA" w:rsidRPr="009555AD" w:rsidRDefault="000136CA" w:rsidP="009555AD">
            <w:pPr>
              <w:widowControl w:val="0"/>
              <w:tabs>
                <w:tab w:val="left" w:pos="0"/>
              </w:tabs>
              <w:autoSpaceDE w:val="0"/>
              <w:spacing w:after="0" w:line="240" w:lineRule="auto"/>
              <w:rPr>
                <w:rFonts w:ascii="Times New Roman" w:hAnsi="Times New Roman"/>
                <w:i/>
              </w:rPr>
            </w:pPr>
          </w:p>
          <w:p w:rsidR="000136CA" w:rsidRPr="009555AD" w:rsidRDefault="000136CA" w:rsidP="009555AD">
            <w:pPr>
              <w:widowControl w:val="0"/>
              <w:tabs>
                <w:tab w:val="left" w:pos="0"/>
              </w:tabs>
              <w:autoSpaceDE w:val="0"/>
              <w:spacing w:after="0" w:line="240" w:lineRule="auto"/>
            </w:pPr>
            <w:r w:rsidRPr="009555AD">
              <w:rPr>
                <w:rFonts w:ascii="Times New Roman" w:hAnsi="Times New Roman"/>
                <w:i/>
              </w:rPr>
              <w:t>Учебное практическое задание</w:t>
            </w:r>
            <w:r w:rsidRPr="009555AD">
              <w:rPr>
                <w:rFonts w:ascii="Times New Roman" w:hAnsi="Times New Roman"/>
              </w:rPr>
              <w:t xml:space="preserve">: </w:t>
            </w:r>
          </w:p>
          <w:p w:rsidR="000136CA" w:rsidRPr="009555AD" w:rsidRDefault="000136CA" w:rsidP="009555AD">
            <w:pPr>
              <w:pStyle w:val="af2"/>
              <w:jc w:val="left"/>
              <w:rPr>
                <w:sz w:val="22"/>
                <w:szCs w:val="22"/>
              </w:rPr>
            </w:pPr>
            <w:r w:rsidRPr="009555AD">
              <w:rPr>
                <w:rFonts w:eastAsia="Calibri"/>
                <w:sz w:val="22"/>
                <w:szCs w:val="22"/>
                <w:lang w:val="ru-RU" w:eastAsia="en-US"/>
              </w:rPr>
              <w:t xml:space="preserve">Задание 3. </w:t>
            </w:r>
          </w:p>
          <w:p w:rsidR="000136CA" w:rsidRPr="009555AD" w:rsidRDefault="000136CA" w:rsidP="009555AD">
            <w:pPr>
              <w:pStyle w:val="af2"/>
              <w:jc w:val="left"/>
              <w:rPr>
                <w:sz w:val="22"/>
                <w:szCs w:val="22"/>
              </w:rPr>
            </w:pPr>
            <w:r w:rsidRPr="009555AD">
              <w:rPr>
                <w:rFonts w:eastAsia="Calibri"/>
                <w:sz w:val="22"/>
                <w:szCs w:val="22"/>
                <w:lang w:val="ru-RU" w:eastAsia="en-US"/>
              </w:rPr>
              <w:t>Выполнение индивидуального задания по анализу рисков информационной безопасности на малом предприятии и построение диаграммы неприемлемых рисков с использованием программного пакета CORAS.</w:t>
            </w:r>
          </w:p>
          <w:p w:rsidR="000136CA" w:rsidRPr="009555AD" w:rsidRDefault="000136CA" w:rsidP="009555AD">
            <w:pPr>
              <w:widowControl w:val="0"/>
              <w:spacing w:after="0" w:line="240" w:lineRule="auto"/>
              <w:jc w:val="right"/>
            </w:pPr>
            <w:r w:rsidRPr="009555AD">
              <w:rPr>
                <w:rFonts w:ascii="Times New Roman" w:hAnsi="Times New Roman"/>
                <w:i/>
              </w:rPr>
              <w:t xml:space="preserve">Рекомендуемые источники: </w:t>
            </w:r>
          </w:p>
          <w:p w:rsidR="000136CA" w:rsidRPr="009555AD" w:rsidRDefault="000136CA" w:rsidP="009555AD">
            <w:pPr>
              <w:pStyle w:val="af2"/>
              <w:jc w:val="right"/>
              <w:rPr>
                <w:sz w:val="22"/>
                <w:szCs w:val="22"/>
              </w:rPr>
            </w:pPr>
            <w:r w:rsidRPr="009555AD">
              <w:rPr>
                <w:i/>
                <w:sz w:val="22"/>
                <w:szCs w:val="22"/>
              </w:rPr>
              <w:t>8а.2, стр.15</w:t>
            </w:r>
          </w:p>
          <w:p w:rsidR="000136CA" w:rsidRPr="009555AD" w:rsidRDefault="000136CA" w:rsidP="009555AD">
            <w:pPr>
              <w:pStyle w:val="af2"/>
              <w:jc w:val="left"/>
              <w:rPr>
                <w:sz w:val="22"/>
                <w:szCs w:val="22"/>
              </w:rPr>
            </w:pPr>
            <w:r w:rsidRPr="009555AD">
              <w:rPr>
                <w:rFonts w:eastAsia="Calibri"/>
                <w:sz w:val="22"/>
                <w:szCs w:val="22"/>
                <w:lang w:val="ru-RU" w:eastAsia="en-US"/>
              </w:rPr>
              <w:t>Отчет о выполнении задания представляется к защите в виде электронного документа.</w:t>
            </w:r>
          </w:p>
          <w:p w:rsidR="000136CA" w:rsidRPr="009555AD" w:rsidRDefault="000136CA" w:rsidP="009555AD">
            <w:pPr>
              <w:widowControl w:val="0"/>
              <w:tabs>
                <w:tab w:val="left" w:pos="0"/>
              </w:tabs>
              <w:autoSpaceDE w:val="0"/>
              <w:spacing w:after="0" w:line="240" w:lineRule="auto"/>
              <w:jc w:val="right"/>
              <w:rPr>
                <w:rFonts w:ascii="Times New Roman" w:hAnsi="Times New Roman"/>
                <w:lang w:eastAsia="en-US"/>
              </w:rPr>
            </w:pPr>
          </w:p>
        </w:tc>
      </w:tr>
      <w:tr w:rsidR="000136CA" w:rsidTr="00297277">
        <w:trPr>
          <w:trHeight w:val="1323"/>
        </w:trPr>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line="240" w:lineRule="auto"/>
            </w:pPr>
            <w:r w:rsidRPr="009555AD">
              <w:rPr>
                <w:rFonts w:ascii="Times New Roman" w:hAnsi="Times New Roman"/>
              </w:rPr>
              <w:t xml:space="preserve">Тема 4. Методы принятия решений при анализе комплексного обеспечения информационной безопасности и оценка экономической </w:t>
            </w:r>
          </w:p>
          <w:p w:rsidR="000136CA" w:rsidRPr="009555AD" w:rsidRDefault="000136CA" w:rsidP="009555AD">
            <w:pPr>
              <w:spacing w:after="0" w:line="240" w:lineRule="auto"/>
            </w:pPr>
            <w:r w:rsidRPr="009555AD">
              <w:rPr>
                <w:rFonts w:ascii="Times New Roman" w:hAnsi="Times New Roman"/>
              </w:rPr>
              <w:t>эффективности проекта</w:t>
            </w:r>
          </w:p>
          <w:p w:rsidR="000136CA" w:rsidRPr="009555AD" w:rsidRDefault="000136CA" w:rsidP="009555AD">
            <w:pPr>
              <w:pStyle w:val="GOST"/>
              <w:spacing w:line="240" w:lineRule="auto"/>
              <w:ind w:firstLine="0"/>
              <w:jc w:val="left"/>
              <w:rPr>
                <w:sz w:val="22"/>
                <w:szCs w:val="22"/>
              </w:rPr>
            </w:pP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Пример оценки альтернативных</w:t>
            </w:r>
            <w:r w:rsidR="009555AD">
              <w:rPr>
                <w:rFonts w:ascii="Times New Roman" w:eastAsia="SimSun" w:hAnsi="Times New Roman"/>
                <w:lang w:eastAsia="ru-RU"/>
              </w:rPr>
              <w:t xml:space="preserve"> </w:t>
            </w:r>
            <w:r w:rsidRPr="009555AD">
              <w:rPr>
                <w:rFonts w:ascii="Times New Roman" w:eastAsia="SimSun" w:hAnsi="Times New Roman"/>
                <w:lang w:eastAsia="ru-RU"/>
              </w:rPr>
              <w:t xml:space="preserve">проектов СОИБ с использованием </w:t>
            </w:r>
            <w:proofErr w:type="spellStart"/>
            <w:r w:rsidRPr="009555AD">
              <w:rPr>
                <w:rFonts w:ascii="Times New Roman" w:eastAsia="SimSun" w:hAnsi="Times New Roman"/>
                <w:lang w:eastAsia="ru-RU"/>
              </w:rPr>
              <w:t>критериального</w:t>
            </w:r>
            <w:proofErr w:type="spellEnd"/>
            <w:r w:rsidRPr="009555AD">
              <w:rPr>
                <w:rFonts w:ascii="Times New Roman" w:eastAsia="SimSun" w:hAnsi="Times New Roman"/>
                <w:lang w:eastAsia="ru-RU"/>
              </w:rPr>
              <w:t xml:space="preserve"> метода. Пример оценки альтернативных проектов</w:t>
            </w:r>
            <w:r w:rsidR="009555AD">
              <w:rPr>
                <w:rFonts w:ascii="Times New Roman" w:eastAsia="SimSun" w:hAnsi="Times New Roman"/>
                <w:lang w:eastAsia="ru-RU"/>
              </w:rPr>
              <w:t xml:space="preserve"> </w:t>
            </w:r>
            <w:r w:rsidRPr="009555AD">
              <w:rPr>
                <w:rFonts w:ascii="Times New Roman" w:eastAsia="SimSun" w:hAnsi="Times New Roman"/>
                <w:lang w:eastAsia="ru-RU"/>
              </w:rPr>
              <w:t>СОИБ</w:t>
            </w:r>
            <w:r w:rsidR="009555AD">
              <w:rPr>
                <w:rFonts w:ascii="Times New Roman" w:eastAsia="SimSun" w:hAnsi="Times New Roman"/>
                <w:lang w:eastAsia="ru-RU"/>
              </w:rPr>
              <w:t xml:space="preserve"> </w:t>
            </w:r>
            <w:r w:rsidRPr="009555AD">
              <w:rPr>
                <w:rFonts w:ascii="Times New Roman" w:eastAsia="SimSun" w:hAnsi="Times New Roman"/>
                <w:lang w:eastAsia="ru-RU"/>
              </w:rPr>
              <w:t xml:space="preserve">с использованием метода парных сравнений. Место систем поддержки принятия решений среди существующих ИС. </w:t>
            </w:r>
            <w:r w:rsidR="009555AD" w:rsidRPr="009555AD">
              <w:rPr>
                <w:rFonts w:ascii="Times New Roman" w:eastAsia="SimSun" w:hAnsi="Times New Roman"/>
                <w:lang w:eastAsia="ru-RU"/>
              </w:rPr>
              <w:t>Информационные технологии,</w:t>
            </w:r>
            <w:r w:rsidRPr="009555AD">
              <w:rPr>
                <w:rFonts w:ascii="Times New Roman" w:eastAsia="SimSun" w:hAnsi="Times New Roman"/>
                <w:lang w:eastAsia="ru-RU"/>
              </w:rPr>
              <w:t xml:space="preserve"> используемые в СППР в области проектирования СОИБ.</w:t>
            </w:r>
          </w:p>
          <w:p w:rsidR="000136CA" w:rsidRPr="009555AD" w:rsidRDefault="000136CA" w:rsidP="009555AD">
            <w:pPr>
              <w:widowControl w:val="0"/>
              <w:spacing w:after="0" w:line="240" w:lineRule="auto"/>
            </w:pPr>
            <w:r w:rsidRPr="009555AD">
              <w:rPr>
                <w:rFonts w:ascii="Times New Roman" w:hAnsi="Times New Roman"/>
                <w:i/>
              </w:rPr>
              <w:t xml:space="preserve">Рекомендуемые источники: </w:t>
            </w:r>
          </w:p>
          <w:p w:rsidR="000136CA" w:rsidRPr="009555AD" w:rsidRDefault="000136CA" w:rsidP="009555AD">
            <w:pPr>
              <w:widowControl w:val="0"/>
              <w:spacing w:after="0" w:line="240" w:lineRule="auto"/>
            </w:pPr>
            <w:r w:rsidRPr="009555AD">
              <w:rPr>
                <w:rFonts w:ascii="Times New Roman" w:hAnsi="Times New Roman"/>
                <w:i/>
              </w:rPr>
              <w:t>8а.1, 8а.2</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line="240" w:lineRule="auto"/>
            </w:pPr>
            <w:r w:rsidRPr="009555AD">
              <w:rPr>
                <w:rFonts w:ascii="Times New Roman" w:eastAsia="SimSun" w:hAnsi="Times New Roman"/>
                <w:lang w:eastAsia="ru-RU"/>
              </w:rPr>
              <w:t>Выступление или сообщение с презентацией, дискуссии.</w:t>
            </w:r>
          </w:p>
          <w:p w:rsidR="000136CA" w:rsidRPr="009555AD" w:rsidRDefault="000136CA" w:rsidP="009555AD">
            <w:pPr>
              <w:spacing w:after="0" w:line="240" w:lineRule="auto"/>
              <w:rPr>
                <w:rFonts w:ascii="Times New Roman" w:eastAsia="SimSun" w:hAnsi="Times New Roman"/>
                <w:lang w:eastAsia="ru-RU"/>
              </w:rPr>
            </w:pPr>
          </w:p>
          <w:p w:rsidR="000136CA" w:rsidRPr="009555AD" w:rsidRDefault="000136CA" w:rsidP="009555AD">
            <w:pPr>
              <w:widowControl w:val="0"/>
              <w:tabs>
                <w:tab w:val="left" w:pos="0"/>
              </w:tabs>
              <w:autoSpaceDE w:val="0"/>
              <w:spacing w:after="0" w:line="240" w:lineRule="auto"/>
            </w:pPr>
            <w:r w:rsidRPr="009555AD">
              <w:rPr>
                <w:rFonts w:ascii="Times New Roman" w:hAnsi="Times New Roman"/>
                <w:i/>
              </w:rPr>
              <w:t>Учебное практическое задание</w:t>
            </w:r>
            <w:r w:rsidRPr="009555AD">
              <w:rPr>
                <w:rFonts w:ascii="Times New Roman" w:hAnsi="Times New Roman"/>
              </w:rPr>
              <w:t xml:space="preserve">: </w:t>
            </w:r>
          </w:p>
          <w:p w:rsidR="000136CA" w:rsidRPr="009555AD" w:rsidRDefault="000136CA" w:rsidP="009555AD">
            <w:pPr>
              <w:spacing w:after="0" w:line="240" w:lineRule="auto"/>
            </w:pPr>
            <w:r w:rsidRPr="009555AD">
              <w:rPr>
                <w:rFonts w:ascii="Times New Roman" w:eastAsia="SimSun" w:hAnsi="Times New Roman"/>
                <w:lang w:eastAsia="ru-RU"/>
              </w:rPr>
              <w:t xml:space="preserve">Задание 4. </w:t>
            </w:r>
          </w:p>
          <w:p w:rsidR="000136CA" w:rsidRPr="009555AD" w:rsidRDefault="000136CA" w:rsidP="009555AD">
            <w:pPr>
              <w:spacing w:after="0" w:line="240" w:lineRule="auto"/>
            </w:pPr>
            <w:r w:rsidRPr="009555AD">
              <w:rPr>
                <w:rFonts w:ascii="Times New Roman" w:eastAsia="SimSun" w:hAnsi="Times New Roman"/>
                <w:lang w:eastAsia="ru-RU"/>
              </w:rPr>
              <w:t xml:space="preserve">Выполнение индивидуального </w:t>
            </w:r>
            <w:r w:rsidR="009555AD" w:rsidRPr="009555AD">
              <w:rPr>
                <w:rFonts w:ascii="Times New Roman" w:eastAsia="SimSun" w:hAnsi="Times New Roman"/>
                <w:lang w:eastAsia="ru-RU"/>
              </w:rPr>
              <w:t>задания по</w:t>
            </w:r>
            <w:r w:rsidRPr="009555AD">
              <w:rPr>
                <w:rFonts w:ascii="Times New Roman" w:eastAsia="SimSun" w:hAnsi="Times New Roman"/>
                <w:lang w:eastAsia="ru-RU"/>
              </w:rPr>
              <w:t xml:space="preserve"> оценке альтернативных </w:t>
            </w:r>
            <w:r w:rsidR="009555AD" w:rsidRPr="009555AD">
              <w:rPr>
                <w:rFonts w:ascii="Times New Roman" w:eastAsia="SimSun" w:hAnsi="Times New Roman"/>
                <w:lang w:eastAsia="ru-RU"/>
              </w:rPr>
              <w:t>проектов СЗИ предприятия на</w:t>
            </w:r>
            <w:r w:rsidRPr="009555AD">
              <w:rPr>
                <w:rFonts w:ascii="Times New Roman" w:eastAsia="SimSun" w:hAnsi="Times New Roman"/>
                <w:lang w:eastAsia="ru-RU"/>
              </w:rPr>
              <w:t xml:space="preserve"> основе многокритериального анализа.</w:t>
            </w:r>
          </w:p>
          <w:p w:rsidR="000136CA" w:rsidRPr="009555AD" w:rsidRDefault="000136CA" w:rsidP="009555AD">
            <w:pPr>
              <w:spacing w:after="0" w:line="240" w:lineRule="auto"/>
            </w:pPr>
            <w:r w:rsidRPr="009555AD">
              <w:rPr>
                <w:rFonts w:ascii="Times New Roman" w:eastAsia="SimSun" w:hAnsi="Times New Roman"/>
                <w:lang w:eastAsia="ru-RU"/>
              </w:rPr>
              <w:t>Методические материалы: Практикум по моделированию СЗИ_2020, стр.33</w:t>
            </w:r>
          </w:p>
          <w:p w:rsidR="000136CA" w:rsidRPr="009555AD" w:rsidRDefault="000136CA" w:rsidP="009555AD">
            <w:pPr>
              <w:widowControl w:val="0"/>
              <w:spacing w:after="0" w:line="240" w:lineRule="auto"/>
              <w:jc w:val="right"/>
            </w:pPr>
            <w:r w:rsidRPr="009555AD">
              <w:rPr>
                <w:rFonts w:ascii="Times New Roman" w:hAnsi="Times New Roman"/>
                <w:i/>
              </w:rPr>
              <w:t xml:space="preserve">Рекомендуемые источники: </w:t>
            </w:r>
          </w:p>
          <w:p w:rsidR="000136CA" w:rsidRPr="009555AD" w:rsidRDefault="000136CA" w:rsidP="009555AD">
            <w:pPr>
              <w:spacing w:after="0" w:line="240" w:lineRule="auto"/>
              <w:jc w:val="right"/>
            </w:pPr>
            <w:r w:rsidRPr="009555AD">
              <w:rPr>
                <w:rFonts w:ascii="Times New Roman" w:hAnsi="Times New Roman"/>
                <w:i/>
              </w:rPr>
              <w:t>8а.2, стр.33</w:t>
            </w:r>
          </w:p>
          <w:p w:rsidR="000136CA" w:rsidRPr="009555AD" w:rsidRDefault="000136CA" w:rsidP="009555AD">
            <w:pPr>
              <w:spacing w:after="0" w:line="240" w:lineRule="auto"/>
            </w:pPr>
            <w:r w:rsidRPr="009555AD">
              <w:rPr>
                <w:rFonts w:ascii="Times New Roman" w:eastAsia="SimSun" w:hAnsi="Times New Roman"/>
                <w:lang w:eastAsia="ru-RU"/>
              </w:rPr>
              <w:t>Отчет о выполнении задания представляется к защите в виде электронного документа.</w:t>
            </w:r>
          </w:p>
          <w:p w:rsidR="000136CA" w:rsidRPr="009555AD" w:rsidRDefault="000136CA" w:rsidP="009555AD">
            <w:pPr>
              <w:autoSpaceDE w:val="0"/>
              <w:spacing w:after="0" w:line="240" w:lineRule="auto"/>
              <w:jc w:val="right"/>
              <w:rPr>
                <w:rFonts w:ascii="Times New Roman" w:eastAsia="SimSun" w:hAnsi="Times New Roman"/>
                <w:lang w:eastAsia="ru-RU"/>
              </w:rPr>
            </w:pPr>
          </w:p>
        </w:tc>
      </w:tr>
    </w:tbl>
    <w:p w:rsidR="000136CA" w:rsidRPr="009555AD" w:rsidRDefault="000136CA">
      <w:pPr>
        <w:spacing w:after="0"/>
        <w:rPr>
          <w:rFonts w:ascii="Times New Roman" w:hAnsi="Times New Roman"/>
          <w:b/>
          <w:bCs/>
          <w:kern w:val="2"/>
          <w:sz w:val="28"/>
          <w:szCs w:val="28"/>
        </w:rPr>
      </w:pPr>
    </w:p>
    <w:p w:rsidR="000136CA" w:rsidRDefault="000136CA" w:rsidP="00CB43FD">
      <w:pPr>
        <w:keepNext/>
        <w:spacing w:before="240" w:after="60" w:line="256" w:lineRule="auto"/>
        <w:ind w:firstLine="709"/>
        <w:jc w:val="both"/>
        <w:outlineLvl w:val="0"/>
      </w:pPr>
      <w:bookmarkStart w:id="17" w:name="_Toc125039427"/>
      <w:r>
        <w:rPr>
          <w:rFonts w:ascii="Times New Roman" w:hAnsi="Times New Roman"/>
          <w:b/>
          <w:bCs/>
          <w:kern w:val="2"/>
          <w:sz w:val="28"/>
          <w:szCs w:val="28"/>
        </w:rPr>
        <w:lastRenderedPageBreak/>
        <w:t>6.</w:t>
      </w:r>
      <w:r w:rsidR="009555AD">
        <w:rPr>
          <w:rFonts w:ascii="Times New Roman" w:hAnsi="Times New Roman"/>
          <w:b/>
          <w:bCs/>
          <w:kern w:val="2"/>
          <w:sz w:val="28"/>
          <w:szCs w:val="28"/>
          <w:lang w:val="en-US"/>
        </w:rPr>
        <w:t> </w:t>
      </w:r>
      <w:r w:rsidR="009555AD" w:rsidRPr="009555AD">
        <w:rPr>
          <w:rFonts w:ascii="Times New Roman" w:hAnsi="Times New Roman"/>
          <w:b/>
          <w:bCs/>
          <w:kern w:val="2"/>
          <w:sz w:val="28"/>
          <w:szCs w:val="28"/>
        </w:rPr>
        <w:t>Перечень учебно-методического обеспечения для самостоятельной работы обучающихся по дисциплине</w:t>
      </w:r>
      <w:bookmarkEnd w:id="17"/>
    </w:p>
    <w:p w:rsidR="000136CA" w:rsidRDefault="000136CA" w:rsidP="00CB43FD">
      <w:pPr>
        <w:pStyle w:val="2b"/>
        <w:ind w:firstLine="709"/>
        <w:outlineLvl w:val="0"/>
      </w:pPr>
      <w:bookmarkStart w:id="18" w:name="_Toc125039428"/>
      <w:r>
        <w:t>6.1. Перечень вопросов, отводимых на самостоятельное освоение дисциплины, формы внеаудиторной самостоятельной работы</w:t>
      </w:r>
      <w:bookmarkEnd w:id="18"/>
    </w:p>
    <w:p w:rsidR="000136CA" w:rsidRDefault="000136CA" w:rsidP="009555AD">
      <w:pPr>
        <w:spacing w:after="0"/>
        <w:jc w:val="right"/>
      </w:pPr>
      <w:r>
        <w:rPr>
          <w:rFonts w:ascii="Times New Roman" w:hAnsi="Times New Roman"/>
          <w:sz w:val="24"/>
          <w:szCs w:val="24"/>
          <w:lang w:eastAsia="ru-RU"/>
        </w:rPr>
        <w:t>Таблица 4</w:t>
      </w:r>
    </w:p>
    <w:tbl>
      <w:tblPr>
        <w:tblW w:w="5000" w:type="pct"/>
        <w:tblLook w:val="0000" w:firstRow="0" w:lastRow="0" w:firstColumn="0" w:lastColumn="0" w:noHBand="0" w:noVBand="0"/>
      </w:tblPr>
      <w:tblGrid>
        <w:gridCol w:w="2280"/>
        <w:gridCol w:w="3669"/>
        <w:gridCol w:w="3396"/>
      </w:tblGrid>
      <w:tr w:rsidR="000136CA" w:rsidTr="00297277">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jc w:val="center"/>
            </w:pPr>
            <w:r w:rsidRPr="009555AD">
              <w:rPr>
                <w:rFonts w:ascii="Times New Roman" w:eastAsia="Times New Roman" w:hAnsi="Times New Roman"/>
                <w:b/>
                <w:lang w:eastAsia="ru-RU"/>
              </w:rPr>
              <w:t>Наименование тем (разделов) дисциплины</w:t>
            </w: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jc w:val="center"/>
            </w:pPr>
            <w:r w:rsidRPr="009555AD">
              <w:rPr>
                <w:rFonts w:ascii="Times New Roman" w:eastAsia="Times New Roman" w:hAnsi="Times New Roman"/>
                <w:b/>
                <w:lang w:eastAsia="ru-RU"/>
              </w:rPr>
              <w:t>Перечень вопросов, отводимых на самостоятельное освоение</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jc w:val="center"/>
            </w:pPr>
            <w:r w:rsidRPr="009555AD">
              <w:rPr>
                <w:rFonts w:ascii="Times New Roman" w:eastAsia="Times New Roman" w:hAnsi="Times New Roman"/>
                <w:b/>
                <w:lang w:eastAsia="ru-RU"/>
              </w:rPr>
              <w:t>Формы внеаудиторной самостоятельной работы</w:t>
            </w:r>
          </w:p>
        </w:tc>
      </w:tr>
      <w:tr w:rsidR="000136CA" w:rsidTr="00297277">
        <w:trPr>
          <w:trHeight w:val="331"/>
        </w:trPr>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pStyle w:val="GOST"/>
              <w:spacing w:line="276" w:lineRule="auto"/>
              <w:ind w:firstLine="0"/>
              <w:jc w:val="left"/>
              <w:rPr>
                <w:iCs/>
                <w:sz w:val="22"/>
                <w:szCs w:val="22"/>
                <w:lang w:val="x-none"/>
              </w:rPr>
            </w:pPr>
            <w:r w:rsidRPr="009555AD">
              <w:rPr>
                <w:iCs/>
                <w:sz w:val="22"/>
                <w:szCs w:val="22"/>
                <w:lang w:val="x-none"/>
              </w:rPr>
              <w:t xml:space="preserve">Тема </w:t>
            </w:r>
            <w:r w:rsidRPr="009555AD">
              <w:rPr>
                <w:iCs/>
                <w:sz w:val="22"/>
                <w:szCs w:val="22"/>
              </w:rPr>
              <w:t xml:space="preserve">1. Системный анализ деятельности по обеспечению информационной безопасности </w:t>
            </w:r>
          </w:p>
          <w:p w:rsidR="000136CA" w:rsidRPr="009555AD" w:rsidRDefault="000136CA" w:rsidP="009555AD">
            <w:pPr>
              <w:pStyle w:val="GOST"/>
              <w:spacing w:line="276" w:lineRule="auto"/>
              <w:ind w:firstLine="0"/>
              <w:jc w:val="left"/>
              <w:rPr>
                <w:sz w:val="22"/>
                <w:szCs w:val="22"/>
              </w:rPr>
            </w:pP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pStyle w:val="GOST"/>
              <w:spacing w:line="276" w:lineRule="auto"/>
              <w:ind w:firstLine="0"/>
              <w:jc w:val="left"/>
              <w:rPr>
                <w:iCs/>
                <w:sz w:val="22"/>
                <w:szCs w:val="22"/>
                <w:lang w:val="x-none"/>
              </w:rPr>
            </w:pPr>
            <w:r w:rsidRPr="009555AD">
              <w:rPr>
                <w:iCs/>
                <w:sz w:val="22"/>
                <w:szCs w:val="22"/>
                <w:lang w:val="x-none"/>
              </w:rPr>
              <w:t>Понятие и типовая классификация систем. Статические, динамические и синтетические свойства системы. Понятия защищенных систем, объекта защиты, угроз информационной безопасности, комплексного обеспечения информационной безопасности.</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Times New Roman" w:hAnsi="Times New Roman"/>
                <w:lang w:eastAsia="ru-RU"/>
              </w:rPr>
              <w:t>- работа с учебной, научной и справочной литературой;</w:t>
            </w:r>
          </w:p>
          <w:p w:rsidR="000136CA" w:rsidRPr="009555AD" w:rsidRDefault="000136CA" w:rsidP="009555AD">
            <w:pPr>
              <w:spacing w:after="0"/>
            </w:pPr>
            <w:r w:rsidRPr="009555AD">
              <w:rPr>
                <w:rFonts w:ascii="Times New Roman" w:eastAsia="Times New Roman" w:hAnsi="Times New Roman"/>
                <w:lang w:eastAsia="ru-RU"/>
              </w:rPr>
              <w:t xml:space="preserve">- конспект; </w:t>
            </w:r>
          </w:p>
          <w:p w:rsidR="000136CA" w:rsidRPr="009555AD" w:rsidRDefault="000136CA" w:rsidP="009555AD">
            <w:pPr>
              <w:spacing w:after="0"/>
            </w:pPr>
            <w:r w:rsidRPr="009555AD">
              <w:rPr>
                <w:rFonts w:ascii="Times New Roman" w:eastAsia="Times New Roman" w:hAnsi="Times New Roman"/>
                <w:lang w:eastAsia="ru-RU"/>
              </w:rPr>
              <w:t>- подготовка докладов по теме;</w:t>
            </w:r>
            <w:r w:rsidR="009555AD" w:rsidRPr="009555AD">
              <w:rPr>
                <w:rFonts w:ascii="Times New Roman" w:eastAsia="Times New Roman" w:hAnsi="Times New Roman"/>
                <w:lang w:eastAsia="ru-RU"/>
              </w:rPr>
              <w:t xml:space="preserve"> </w:t>
            </w:r>
          </w:p>
          <w:p w:rsidR="000136CA" w:rsidRPr="009555AD" w:rsidRDefault="000136CA" w:rsidP="009555AD">
            <w:pPr>
              <w:spacing w:after="0"/>
            </w:pPr>
            <w:r w:rsidRPr="009555AD">
              <w:rPr>
                <w:rFonts w:ascii="Times New Roman" w:eastAsia="Times New Roman" w:hAnsi="Times New Roman"/>
                <w:lang w:eastAsia="ru-RU"/>
              </w:rPr>
              <w:t xml:space="preserve">- подготовка презентаций по теме; </w:t>
            </w:r>
          </w:p>
          <w:p w:rsidR="000136CA" w:rsidRPr="009555AD" w:rsidRDefault="000136CA" w:rsidP="009555AD">
            <w:pPr>
              <w:spacing w:after="0"/>
            </w:pPr>
            <w:r w:rsidRPr="009555AD">
              <w:rPr>
                <w:rFonts w:ascii="Times New Roman" w:eastAsia="Times New Roman" w:hAnsi="Times New Roman"/>
                <w:lang w:eastAsia="ru-RU"/>
              </w:rPr>
              <w:t>- выполнение учебного задания.</w:t>
            </w:r>
          </w:p>
        </w:tc>
      </w:tr>
      <w:tr w:rsidR="000136CA" w:rsidTr="00297277">
        <w:trPr>
          <w:trHeight w:val="1181"/>
        </w:trPr>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SimSun" w:hAnsi="Times New Roman"/>
                <w:lang w:eastAsia="ru-RU"/>
              </w:rPr>
              <w:t>Тема 2. Системный подход к анализу и управлению рисками информационной безопасности на объекте оценки</w:t>
            </w:r>
          </w:p>
          <w:p w:rsidR="000136CA" w:rsidRPr="009555AD" w:rsidRDefault="000136CA" w:rsidP="009555AD">
            <w:pPr>
              <w:spacing w:after="0"/>
              <w:rPr>
                <w:rFonts w:ascii="Times New Roman" w:eastAsia="Times New Roman" w:hAnsi="Times New Roman"/>
                <w:lang w:eastAsia="ru-RU"/>
              </w:rPr>
            </w:pP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rPr>
                <w:rFonts w:ascii="Times New Roman" w:hAnsi="Times New Roman"/>
              </w:rPr>
            </w:pPr>
            <w:r w:rsidRPr="009555AD">
              <w:rPr>
                <w:rFonts w:ascii="Times New Roman" w:eastAsia="SimSun" w:hAnsi="Times New Roman"/>
                <w:lang w:eastAsia="ru-RU"/>
              </w:rPr>
              <w:t>Особенности аудита информационных систем методом тестирования на проникновение. Фазы аудита информационной безопасности информационных систем. Структура отчета по результатам аудита информационной безопасности на объекте оценки.</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Times New Roman" w:hAnsi="Times New Roman"/>
                <w:lang w:eastAsia="ru-RU"/>
              </w:rPr>
              <w:t>- работа с учебной, научной и справочной литературой;</w:t>
            </w:r>
          </w:p>
          <w:p w:rsidR="000136CA" w:rsidRPr="009555AD" w:rsidRDefault="000136CA" w:rsidP="009555AD">
            <w:pPr>
              <w:spacing w:after="0"/>
            </w:pPr>
            <w:r w:rsidRPr="009555AD">
              <w:rPr>
                <w:rFonts w:ascii="Times New Roman" w:eastAsia="Times New Roman" w:hAnsi="Times New Roman"/>
                <w:lang w:eastAsia="ru-RU"/>
              </w:rPr>
              <w:t xml:space="preserve">- конспект; </w:t>
            </w:r>
          </w:p>
          <w:p w:rsidR="000136CA" w:rsidRPr="009555AD" w:rsidRDefault="000136CA" w:rsidP="009555AD">
            <w:pPr>
              <w:spacing w:after="0"/>
            </w:pPr>
            <w:r w:rsidRPr="009555AD">
              <w:rPr>
                <w:rFonts w:ascii="Times New Roman" w:eastAsia="Times New Roman" w:hAnsi="Times New Roman"/>
                <w:lang w:eastAsia="ru-RU"/>
              </w:rPr>
              <w:t xml:space="preserve">- подготовка докладов по теме; </w:t>
            </w:r>
          </w:p>
          <w:p w:rsidR="000136CA" w:rsidRPr="009555AD" w:rsidRDefault="000136CA" w:rsidP="009555AD">
            <w:pPr>
              <w:spacing w:after="0"/>
            </w:pPr>
            <w:r w:rsidRPr="009555AD">
              <w:rPr>
                <w:rFonts w:ascii="Times New Roman" w:eastAsia="Times New Roman" w:hAnsi="Times New Roman"/>
                <w:lang w:eastAsia="ru-RU"/>
              </w:rPr>
              <w:t xml:space="preserve">- подготовка презентаций по теме; </w:t>
            </w:r>
          </w:p>
          <w:p w:rsidR="000136CA" w:rsidRPr="009555AD" w:rsidRDefault="000136CA" w:rsidP="009555AD">
            <w:pPr>
              <w:spacing w:after="0"/>
            </w:pPr>
            <w:r w:rsidRPr="009555AD">
              <w:rPr>
                <w:rFonts w:ascii="Times New Roman" w:eastAsia="Times New Roman" w:hAnsi="Times New Roman"/>
                <w:lang w:eastAsia="ru-RU"/>
              </w:rPr>
              <w:t>- выполнение учебного задания.</w:t>
            </w:r>
          </w:p>
        </w:tc>
      </w:tr>
      <w:tr w:rsidR="000136CA" w:rsidTr="00297277">
        <w:trPr>
          <w:trHeight w:val="331"/>
        </w:trPr>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SimSun" w:hAnsi="Times New Roman"/>
                <w:lang w:eastAsia="ru-RU"/>
              </w:rPr>
              <w:t>Тема 3. Методы моделирования системы обеспечения информационной безопасности (СОИБ)</w:t>
            </w:r>
          </w:p>
          <w:p w:rsidR="000136CA" w:rsidRPr="009555AD" w:rsidRDefault="000136CA" w:rsidP="009555AD">
            <w:pPr>
              <w:pStyle w:val="GOST"/>
              <w:spacing w:line="276" w:lineRule="auto"/>
              <w:ind w:firstLine="0"/>
              <w:jc w:val="left"/>
              <w:rPr>
                <w:rFonts w:eastAsia="SimSun"/>
                <w:sz w:val="22"/>
                <w:szCs w:val="22"/>
                <w:lang w:eastAsia="ru-RU"/>
              </w:rPr>
            </w:pP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8649A8" w:rsidRPr="009555AD" w:rsidRDefault="000136CA" w:rsidP="009555AD">
            <w:pPr>
              <w:spacing w:after="0"/>
              <w:rPr>
                <w:rFonts w:ascii="Times New Roman" w:eastAsia="Times New Roman" w:hAnsi="Times New Roman"/>
                <w:lang w:eastAsia="ru-RU"/>
              </w:rPr>
            </w:pPr>
            <w:r w:rsidRPr="009555AD">
              <w:rPr>
                <w:rFonts w:ascii="Times New Roman" w:eastAsia="Times New Roman" w:hAnsi="Times New Roman"/>
                <w:lang w:eastAsia="ru-RU"/>
              </w:rPr>
              <w:t>IDEF0 – методология многофункционального моделирования. Основные элементы и правила построения диаграмм на примере процесса проведения аудита</w:t>
            </w:r>
            <w:r w:rsidR="009555AD" w:rsidRPr="009555AD">
              <w:rPr>
                <w:rFonts w:ascii="Times New Roman" w:eastAsia="Times New Roman" w:hAnsi="Times New Roman"/>
                <w:lang w:eastAsia="ru-RU"/>
              </w:rPr>
              <w:t xml:space="preserve"> </w:t>
            </w:r>
            <w:r w:rsidRPr="009555AD">
              <w:rPr>
                <w:rFonts w:ascii="Times New Roman" w:eastAsia="Times New Roman" w:hAnsi="Times New Roman"/>
                <w:lang w:eastAsia="ru-RU"/>
              </w:rPr>
              <w:t>ИБ. IDEF0 – методология многофункционального моделирования. Основные элементы и правила построения диаграмм на примере управления инцидентами ИБ.</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Times New Roman" w:hAnsi="Times New Roman"/>
                <w:lang w:eastAsia="ru-RU"/>
              </w:rPr>
              <w:t>- работа с учебной, научной и справочной литературой;</w:t>
            </w:r>
          </w:p>
          <w:p w:rsidR="000136CA" w:rsidRPr="009555AD" w:rsidRDefault="000136CA" w:rsidP="009555AD">
            <w:pPr>
              <w:spacing w:after="0"/>
            </w:pPr>
            <w:r w:rsidRPr="009555AD">
              <w:rPr>
                <w:rFonts w:ascii="Times New Roman" w:eastAsia="Times New Roman" w:hAnsi="Times New Roman"/>
                <w:lang w:eastAsia="ru-RU"/>
              </w:rPr>
              <w:t xml:space="preserve">- конспект; </w:t>
            </w:r>
          </w:p>
          <w:p w:rsidR="000136CA" w:rsidRPr="009555AD" w:rsidRDefault="000136CA" w:rsidP="009555AD">
            <w:pPr>
              <w:spacing w:after="0"/>
            </w:pPr>
            <w:r w:rsidRPr="009555AD">
              <w:rPr>
                <w:rFonts w:ascii="Times New Roman" w:eastAsia="Times New Roman" w:hAnsi="Times New Roman"/>
                <w:lang w:eastAsia="ru-RU"/>
              </w:rPr>
              <w:t xml:space="preserve">- подготовка докладов по теме; </w:t>
            </w:r>
          </w:p>
          <w:p w:rsidR="000136CA" w:rsidRPr="009555AD" w:rsidRDefault="000136CA" w:rsidP="009555AD">
            <w:pPr>
              <w:spacing w:after="0"/>
            </w:pPr>
            <w:r w:rsidRPr="009555AD">
              <w:rPr>
                <w:rFonts w:ascii="Times New Roman" w:eastAsia="Times New Roman" w:hAnsi="Times New Roman"/>
                <w:lang w:eastAsia="ru-RU"/>
              </w:rPr>
              <w:t xml:space="preserve">- подготовка презентаций по теме; </w:t>
            </w:r>
          </w:p>
          <w:p w:rsidR="000136CA" w:rsidRPr="009555AD" w:rsidRDefault="000136CA" w:rsidP="009555AD">
            <w:pPr>
              <w:spacing w:after="0"/>
            </w:pPr>
            <w:r w:rsidRPr="009555AD">
              <w:rPr>
                <w:rFonts w:ascii="Times New Roman" w:eastAsia="Times New Roman" w:hAnsi="Times New Roman"/>
                <w:lang w:eastAsia="ru-RU"/>
              </w:rPr>
              <w:t>- выполнение учебного задания.</w:t>
            </w:r>
          </w:p>
        </w:tc>
      </w:tr>
      <w:tr w:rsidR="000136CA" w:rsidTr="00297277">
        <w:trPr>
          <w:trHeight w:val="2221"/>
        </w:trPr>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hAnsi="Times New Roman"/>
              </w:rPr>
              <w:t xml:space="preserve">Тема 4. Методы принятия решений при анализе комплексного обеспечения информационной безопасности и оценка экономической </w:t>
            </w:r>
          </w:p>
          <w:p w:rsidR="000136CA" w:rsidRPr="009555AD" w:rsidRDefault="000136CA" w:rsidP="009555AD">
            <w:pPr>
              <w:spacing w:after="0"/>
            </w:pPr>
            <w:r w:rsidRPr="009555AD">
              <w:rPr>
                <w:rFonts w:ascii="Times New Roman" w:hAnsi="Times New Roman"/>
              </w:rPr>
              <w:lastRenderedPageBreak/>
              <w:t>эффективности проекта</w:t>
            </w: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rPr>
                <w:lang w:eastAsia="ru-RU"/>
              </w:rPr>
            </w:pPr>
            <w:r w:rsidRPr="009555AD">
              <w:rPr>
                <w:rFonts w:ascii="Times New Roman" w:eastAsia="Times New Roman" w:hAnsi="Times New Roman"/>
                <w:lang w:eastAsia="ru-RU"/>
              </w:rPr>
              <w:lastRenderedPageBreak/>
              <w:t>Методы вычисления оценки возврата инвестиций ROI (</w:t>
            </w:r>
            <w:proofErr w:type="spellStart"/>
            <w:r w:rsidRPr="009555AD">
              <w:rPr>
                <w:rFonts w:ascii="Times New Roman" w:eastAsia="Times New Roman" w:hAnsi="Times New Roman"/>
                <w:lang w:eastAsia="ru-RU"/>
              </w:rPr>
              <w:t>Return</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on</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Investment</w:t>
            </w:r>
            <w:proofErr w:type="spellEnd"/>
            <w:r w:rsidRPr="009555AD">
              <w:rPr>
                <w:rFonts w:ascii="Times New Roman" w:eastAsia="Times New Roman" w:hAnsi="Times New Roman"/>
                <w:lang w:eastAsia="ru-RU"/>
              </w:rPr>
              <w:t>)</w:t>
            </w:r>
            <w:r w:rsidR="009555AD" w:rsidRPr="009555AD">
              <w:rPr>
                <w:rFonts w:ascii="Times New Roman" w:eastAsia="Times New Roman" w:hAnsi="Times New Roman"/>
                <w:lang w:eastAsia="ru-RU"/>
              </w:rPr>
              <w:t xml:space="preserve"> </w:t>
            </w:r>
            <w:r w:rsidRPr="009555AD">
              <w:rPr>
                <w:rFonts w:ascii="Times New Roman" w:eastAsia="Times New Roman" w:hAnsi="Times New Roman"/>
                <w:lang w:eastAsia="ru-RU"/>
              </w:rPr>
              <w:t>при оценке эффективности СОИБ. Методы вычисления оценки возврата инвестиций в информационную безопасность ИС (ROSI). Оценка экономической эффективности</w:t>
            </w:r>
            <w:r w:rsidR="009555AD" w:rsidRPr="009555AD">
              <w:rPr>
                <w:rFonts w:ascii="Times New Roman" w:eastAsia="Times New Roman" w:hAnsi="Times New Roman"/>
                <w:lang w:eastAsia="ru-RU"/>
              </w:rPr>
              <w:t xml:space="preserve"> </w:t>
            </w:r>
            <w:r w:rsidRPr="009555AD">
              <w:rPr>
                <w:rFonts w:ascii="Times New Roman" w:eastAsia="Times New Roman" w:hAnsi="Times New Roman"/>
                <w:lang w:eastAsia="ru-RU"/>
              </w:rPr>
              <w:t>СЗИ с использованием показателя TCO (</w:t>
            </w:r>
            <w:proofErr w:type="spellStart"/>
            <w:r w:rsidRPr="009555AD">
              <w:rPr>
                <w:rFonts w:ascii="Times New Roman" w:eastAsia="Times New Roman" w:hAnsi="Times New Roman"/>
                <w:lang w:eastAsia="ru-RU"/>
              </w:rPr>
              <w:t>Total</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Cost</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Of</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Ownership</w:t>
            </w:r>
            <w:proofErr w:type="spellEnd"/>
            <w:r w:rsidRPr="009555AD">
              <w:rPr>
                <w:rFonts w:ascii="Times New Roman" w:eastAsia="Times New Roman" w:hAnsi="Times New Roman"/>
                <w:lang w:eastAsia="ru-RU"/>
              </w:rPr>
              <w:t xml:space="preserve"> – </w:t>
            </w:r>
            <w:r w:rsidRPr="009555AD">
              <w:rPr>
                <w:rFonts w:ascii="Times New Roman" w:eastAsia="Times New Roman" w:hAnsi="Times New Roman"/>
                <w:lang w:eastAsia="ru-RU"/>
              </w:rPr>
              <w:lastRenderedPageBreak/>
              <w:t>совокупная стоимость владения). Методика BCP (</w:t>
            </w:r>
            <w:proofErr w:type="spellStart"/>
            <w:r w:rsidRPr="009555AD">
              <w:rPr>
                <w:rFonts w:ascii="Times New Roman" w:eastAsia="Times New Roman" w:hAnsi="Times New Roman"/>
                <w:lang w:eastAsia="ru-RU"/>
              </w:rPr>
              <w:t>Business</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Continuity</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Management</w:t>
            </w:r>
            <w:proofErr w:type="spellEnd"/>
            <w:r w:rsidRPr="009555AD">
              <w:rPr>
                <w:rFonts w:ascii="Times New Roman" w:eastAsia="Times New Roman" w:hAnsi="Times New Roman"/>
                <w:lang w:eastAsia="ru-RU"/>
              </w:rPr>
              <w:t>) для оценки экономической эффективности проекта защиты информационной системы.</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Times New Roman" w:hAnsi="Times New Roman"/>
                <w:lang w:eastAsia="ru-RU"/>
              </w:rPr>
              <w:lastRenderedPageBreak/>
              <w:t>- работа с учебной, научной и справочной литературой;</w:t>
            </w:r>
          </w:p>
          <w:p w:rsidR="000136CA" w:rsidRPr="009555AD" w:rsidRDefault="000136CA" w:rsidP="009555AD">
            <w:pPr>
              <w:spacing w:after="0"/>
            </w:pPr>
            <w:r w:rsidRPr="009555AD">
              <w:rPr>
                <w:rFonts w:ascii="Times New Roman" w:eastAsia="Times New Roman" w:hAnsi="Times New Roman"/>
                <w:lang w:eastAsia="ru-RU"/>
              </w:rPr>
              <w:t xml:space="preserve">- конспект; </w:t>
            </w:r>
          </w:p>
          <w:p w:rsidR="000136CA" w:rsidRPr="009555AD" w:rsidRDefault="000136CA" w:rsidP="009555AD">
            <w:pPr>
              <w:spacing w:after="0"/>
            </w:pPr>
            <w:r w:rsidRPr="009555AD">
              <w:rPr>
                <w:rFonts w:ascii="Times New Roman" w:eastAsia="Times New Roman" w:hAnsi="Times New Roman"/>
                <w:lang w:eastAsia="ru-RU"/>
              </w:rPr>
              <w:t xml:space="preserve">- подготовка докладов по теме; </w:t>
            </w:r>
          </w:p>
          <w:p w:rsidR="000136CA" w:rsidRPr="009555AD" w:rsidRDefault="000136CA" w:rsidP="009555AD">
            <w:pPr>
              <w:spacing w:after="0"/>
            </w:pPr>
            <w:r w:rsidRPr="009555AD">
              <w:rPr>
                <w:rFonts w:ascii="Times New Roman" w:eastAsia="Times New Roman" w:hAnsi="Times New Roman"/>
                <w:lang w:eastAsia="ru-RU"/>
              </w:rPr>
              <w:t xml:space="preserve">- подготовка презентаций по теме; </w:t>
            </w:r>
          </w:p>
          <w:p w:rsidR="000136CA" w:rsidRPr="009555AD" w:rsidRDefault="000136CA" w:rsidP="009555AD">
            <w:pPr>
              <w:spacing w:after="0"/>
            </w:pPr>
            <w:r w:rsidRPr="009555AD">
              <w:rPr>
                <w:rFonts w:ascii="Times New Roman" w:eastAsia="Times New Roman" w:hAnsi="Times New Roman"/>
                <w:lang w:eastAsia="ru-RU"/>
              </w:rPr>
              <w:t>- выполнение учебного задания.</w:t>
            </w:r>
          </w:p>
          <w:p w:rsidR="000136CA" w:rsidRPr="009555AD" w:rsidRDefault="000136CA" w:rsidP="009555AD">
            <w:pPr>
              <w:spacing w:after="0"/>
              <w:rPr>
                <w:rFonts w:ascii="Times New Roman" w:eastAsia="Times New Roman" w:hAnsi="Times New Roman"/>
                <w:lang w:eastAsia="ru-RU"/>
              </w:rPr>
            </w:pPr>
          </w:p>
        </w:tc>
      </w:tr>
    </w:tbl>
    <w:p w:rsidR="000136CA" w:rsidRPr="00CB43FD" w:rsidRDefault="000136CA" w:rsidP="00CB43FD">
      <w:pPr>
        <w:pStyle w:val="GOST"/>
        <w:ind w:firstLine="709"/>
        <w:outlineLvl w:val="0"/>
        <w:rPr>
          <w:b/>
        </w:rPr>
      </w:pPr>
      <w:bookmarkStart w:id="19" w:name="_Toc125039429"/>
      <w:r w:rsidRPr="00CB43FD">
        <w:rPr>
          <w:b/>
          <w:bCs/>
        </w:rPr>
        <w:t>6.</w:t>
      </w:r>
      <w:r w:rsidRPr="00CB43FD">
        <w:rPr>
          <w:b/>
        </w:rPr>
        <w:t>2. Перечень вопросов, заданий, тем для подготовки к текущему контролю</w:t>
      </w:r>
      <w:bookmarkEnd w:id="19"/>
    </w:p>
    <w:p w:rsidR="000136CA" w:rsidRDefault="000136CA">
      <w:pPr>
        <w:tabs>
          <w:tab w:val="left" w:pos="1134"/>
        </w:tabs>
        <w:spacing w:after="0"/>
        <w:ind w:left="1440" w:right="667"/>
        <w:jc w:val="both"/>
        <w:rPr>
          <w:rFonts w:ascii="Times New Roman" w:eastAsia="Times New Roman" w:hAnsi="Times New Roman"/>
          <w:b/>
          <w:i/>
          <w:sz w:val="28"/>
          <w:szCs w:val="28"/>
        </w:rPr>
      </w:pPr>
    </w:p>
    <w:p w:rsidR="009555AD" w:rsidRPr="009555AD" w:rsidRDefault="009555AD" w:rsidP="009555AD">
      <w:pPr>
        <w:tabs>
          <w:tab w:val="left" w:pos="1134"/>
        </w:tabs>
        <w:spacing w:after="0"/>
        <w:ind w:right="667" w:firstLine="709"/>
        <w:jc w:val="both"/>
        <w:rPr>
          <w:rFonts w:ascii="Times New Roman" w:eastAsia="Times New Roman" w:hAnsi="Times New Roman"/>
          <w:sz w:val="28"/>
          <w:szCs w:val="28"/>
        </w:rPr>
      </w:pPr>
      <w:r w:rsidRPr="009555AD">
        <w:rPr>
          <w:rFonts w:ascii="Times New Roman" w:eastAsia="Times New Roman" w:hAnsi="Times New Roman"/>
          <w:sz w:val="28"/>
          <w:szCs w:val="28"/>
        </w:rPr>
        <w:t>Форма текущего контроля – контрольная работа.</w:t>
      </w:r>
    </w:p>
    <w:p w:rsidR="009555AD" w:rsidRPr="009555AD" w:rsidRDefault="009555AD">
      <w:pPr>
        <w:tabs>
          <w:tab w:val="left" w:pos="1134"/>
        </w:tabs>
        <w:spacing w:after="0"/>
        <w:ind w:left="1440" w:right="667"/>
        <w:jc w:val="both"/>
        <w:rPr>
          <w:rFonts w:ascii="Times New Roman" w:hAnsi="Times New Roman"/>
          <w:bCs/>
          <w:sz w:val="28"/>
          <w:szCs w:val="28"/>
          <w:highlight w:val="yellow"/>
        </w:rPr>
      </w:pPr>
    </w:p>
    <w:p w:rsidR="000136CA" w:rsidRPr="009555AD" w:rsidRDefault="000136CA">
      <w:pPr>
        <w:pStyle w:val="afb"/>
        <w:tabs>
          <w:tab w:val="left" w:pos="993"/>
        </w:tabs>
        <w:spacing w:after="120"/>
        <w:ind w:right="667"/>
        <w:jc w:val="center"/>
        <w:rPr>
          <w:rFonts w:ascii="Times New Roman" w:hAnsi="Times New Roman"/>
          <w:b/>
          <w:iCs/>
          <w:sz w:val="28"/>
          <w:szCs w:val="28"/>
          <w:lang w:val="ru-RU"/>
        </w:rPr>
      </w:pPr>
      <w:r w:rsidRPr="009555AD">
        <w:rPr>
          <w:rFonts w:ascii="Times New Roman" w:hAnsi="Times New Roman"/>
          <w:b/>
          <w:bCs/>
          <w:iCs/>
          <w:sz w:val="28"/>
          <w:szCs w:val="24"/>
        </w:rPr>
        <w:t>Примерный перечень</w:t>
      </w:r>
      <w:r w:rsidRPr="009555AD">
        <w:rPr>
          <w:rFonts w:ascii="Times New Roman" w:hAnsi="Times New Roman"/>
          <w:b/>
          <w:bCs/>
          <w:iCs/>
          <w:sz w:val="28"/>
          <w:szCs w:val="24"/>
          <w:lang w:val="ru-RU"/>
        </w:rPr>
        <w:t xml:space="preserve"> теоретических вопросов </w:t>
      </w:r>
      <w:r w:rsidRPr="009555AD">
        <w:rPr>
          <w:rFonts w:ascii="Times New Roman" w:hAnsi="Times New Roman"/>
          <w:b/>
          <w:bCs/>
          <w:iCs/>
          <w:sz w:val="28"/>
          <w:szCs w:val="28"/>
          <w:lang w:val="ru-RU"/>
        </w:rPr>
        <w:t>и практико-ориентированных</w:t>
      </w:r>
      <w:r w:rsidRPr="009555AD">
        <w:rPr>
          <w:rFonts w:ascii="Times New Roman" w:hAnsi="Times New Roman"/>
          <w:b/>
          <w:bCs/>
          <w:iCs/>
          <w:sz w:val="28"/>
          <w:szCs w:val="28"/>
        </w:rPr>
        <w:t xml:space="preserve"> </w:t>
      </w:r>
      <w:r w:rsidRPr="009555AD">
        <w:rPr>
          <w:rFonts w:ascii="Times New Roman" w:hAnsi="Times New Roman"/>
          <w:b/>
          <w:iCs/>
          <w:sz w:val="28"/>
          <w:szCs w:val="28"/>
          <w:lang w:val="ru-RU"/>
        </w:rPr>
        <w:t>заданий к контрольной работе</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Системный подход к информационной безопасности. Классы задач по информационной безопасности. Цели и задачи обеспечения защиты систем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Понятия защищенных систем, объекта защиты, угроз информационной безопасности, комплексного обеспечения информационной безопасности.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Требования к современным системам защиты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Этапы построения защищенных систем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Анализ информационных рисков, угроз и уязвимостей системы. Оценка рисков по двум и трем факторам.</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Анализ и оценка информационных рисков, угроз и уязвимостей системы согласно ISO/IEC 27005.</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Стратегии управления рисками информационной безопасности согласно ISO/IEC 27005. </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Особенности модели </w:t>
      </w:r>
      <w:proofErr w:type="spellStart"/>
      <w:r w:rsidRPr="009555AD">
        <w:rPr>
          <w:rFonts w:ascii="Times New Roman" w:hAnsi="Times New Roman"/>
          <w:sz w:val="28"/>
          <w:szCs w:val="28"/>
          <w:lang w:val="ru-RU"/>
        </w:rPr>
        <w:t>Symantec</w:t>
      </w:r>
      <w:proofErr w:type="spellEnd"/>
      <w:r w:rsidRPr="009555AD">
        <w:rPr>
          <w:rFonts w:ascii="Times New Roman" w:hAnsi="Times New Roman"/>
          <w:sz w:val="28"/>
          <w:szCs w:val="28"/>
          <w:lang w:val="ru-RU"/>
        </w:rPr>
        <w:t xml:space="preserve"> </w:t>
      </w:r>
      <w:proofErr w:type="spellStart"/>
      <w:r w:rsidRPr="009555AD">
        <w:rPr>
          <w:rFonts w:ascii="Times New Roman" w:hAnsi="Times New Roman"/>
          <w:sz w:val="28"/>
          <w:szCs w:val="28"/>
          <w:lang w:val="ru-RU"/>
        </w:rPr>
        <w:t>Lifecycle</w:t>
      </w:r>
      <w:proofErr w:type="spellEnd"/>
      <w:r w:rsidRPr="009555AD">
        <w:rPr>
          <w:rFonts w:ascii="Times New Roman" w:hAnsi="Times New Roman"/>
          <w:sz w:val="28"/>
          <w:szCs w:val="28"/>
          <w:lang w:val="ru-RU"/>
        </w:rPr>
        <w:t xml:space="preserve"> </w:t>
      </w:r>
      <w:proofErr w:type="spellStart"/>
      <w:r w:rsidRPr="009555AD">
        <w:rPr>
          <w:rFonts w:ascii="Times New Roman" w:hAnsi="Times New Roman"/>
          <w:sz w:val="28"/>
          <w:szCs w:val="28"/>
          <w:lang w:val="ru-RU"/>
        </w:rPr>
        <w:t>Security</w:t>
      </w:r>
      <w:proofErr w:type="spellEnd"/>
      <w:r w:rsidRPr="009555AD">
        <w:rPr>
          <w:rFonts w:ascii="Times New Roman" w:hAnsi="Times New Roman"/>
          <w:sz w:val="28"/>
          <w:szCs w:val="28"/>
          <w:lang w:val="ru-RU"/>
        </w:rPr>
        <w:t>.</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Концепция управления рисками согласно ISO/IEC </w:t>
      </w:r>
      <w:r w:rsidRPr="009555AD">
        <w:rPr>
          <w:rFonts w:ascii="Times New Roman" w:hAnsi="Times New Roman"/>
          <w:sz w:val="28"/>
          <w:szCs w:val="28"/>
          <w:lang w:val="ru-RU"/>
        </w:rPr>
        <w:noBreakHyphen/>
        <w:t>15408.</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Особенности методики управления рисками, предложенной </w:t>
      </w:r>
      <w:proofErr w:type="spellStart"/>
      <w:r w:rsidRPr="009555AD">
        <w:rPr>
          <w:rFonts w:ascii="Times New Roman" w:hAnsi="Times New Roman"/>
          <w:sz w:val="28"/>
          <w:szCs w:val="28"/>
          <w:lang w:val="ru-RU"/>
        </w:rPr>
        <w:t>Microsoft</w:t>
      </w:r>
      <w:proofErr w:type="spellEnd"/>
      <w:r w:rsidRPr="009555AD">
        <w:rPr>
          <w:rFonts w:ascii="Times New Roman" w:hAnsi="Times New Roman"/>
          <w:sz w:val="28"/>
          <w:szCs w:val="28"/>
          <w:lang w:val="ru-RU"/>
        </w:rPr>
        <w:t>.</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Рекомендуемые этапы проверки режима информационной безопасности компании согласно ISO/IEC 27002. </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Сравнительный анализ программных продуктов для оценки рисков информационной безопасности.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Особенности анализа рисков информационной безопасности в малом и среднем бизнесе.</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lastRenderedPageBreak/>
        <w:t>Перечислите основные задачи и охарактеризуйте основные этапы менеджмента инцидентов информационной безопасности.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Основные понятия и определения МПР. Схема процесса принятия решений.</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Альтернативы и критерии. Требования к набору критериев. Оценка важности критериев.</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Характерные черты задачи принятия решений в области построения защищенных информационных систем. Классификация задач принятия решений в области проектирования СЗИ.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Основные этапы принятия управленческих решений в области построения защищенных систем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Метод анализа иерархий. Метод сравнения объектов относительно стандартов. Постановка и этапы решения задачи</w:t>
      </w:r>
    </w:p>
    <w:p w:rsidR="009555AD" w:rsidRPr="009555AD" w:rsidRDefault="009555AD" w:rsidP="009555AD">
      <w:pPr>
        <w:pStyle w:val="afb"/>
        <w:tabs>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сравнения альтернативных проектов СЗИ.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Парное сравнение альтернатив (метод парных сравнений) в области построения защищенных систем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Пример оценки альтернативных проектов СЗИ с использованием </w:t>
      </w:r>
      <w:proofErr w:type="spellStart"/>
      <w:r w:rsidRPr="009555AD">
        <w:rPr>
          <w:rFonts w:ascii="Times New Roman" w:hAnsi="Times New Roman"/>
          <w:sz w:val="28"/>
          <w:szCs w:val="28"/>
          <w:lang w:val="ru-RU"/>
        </w:rPr>
        <w:t>критериального</w:t>
      </w:r>
      <w:proofErr w:type="spellEnd"/>
      <w:r w:rsidRPr="009555AD">
        <w:rPr>
          <w:rFonts w:ascii="Times New Roman" w:hAnsi="Times New Roman"/>
          <w:sz w:val="28"/>
          <w:szCs w:val="28"/>
          <w:lang w:val="ru-RU"/>
        </w:rPr>
        <w:t xml:space="preserve"> метода.</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Пример оценки альтернативных проектов СЗИ с использованием метода парных сравнений. </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Пример генерирования множества альтернатив с применением экспертных методов при разработке СЗИ.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Пример использования метода строчных сумм для составления матрицы альтернативных проектов СЗИ.</w:t>
      </w:r>
    </w:p>
    <w:p w:rsidR="008649A8" w:rsidRDefault="008649A8">
      <w:pPr>
        <w:pStyle w:val="afb"/>
        <w:tabs>
          <w:tab w:val="left" w:pos="993"/>
        </w:tabs>
        <w:spacing w:after="120"/>
        <w:ind w:right="667"/>
        <w:jc w:val="center"/>
        <w:rPr>
          <w:lang w:val="ru-RU"/>
        </w:rPr>
      </w:pPr>
    </w:p>
    <w:p w:rsidR="009555AD" w:rsidRDefault="009555AD" w:rsidP="009555AD">
      <w:pPr>
        <w:pStyle w:val="Standard"/>
        <w:jc w:val="center"/>
      </w:pPr>
      <w:r>
        <w:rPr>
          <w:rFonts w:ascii="Times New Roman" w:hAnsi="Times New Roman" w:cs="Times New Roman"/>
          <w:b/>
          <w:sz w:val="28"/>
          <w:szCs w:val="28"/>
        </w:rPr>
        <w:t>Вариант практического задания</w:t>
      </w:r>
    </w:p>
    <w:p w:rsidR="009555AD" w:rsidRPr="000E53F9" w:rsidRDefault="009555AD" w:rsidP="009555AD">
      <w:pPr>
        <w:pStyle w:val="Standard"/>
        <w:rPr>
          <w:rFonts w:ascii="Times New Roman" w:hAnsi="Times New Roman" w:cs="Times New Roman"/>
          <w:b/>
          <w:sz w:val="16"/>
          <w:szCs w:val="16"/>
        </w:rPr>
      </w:pP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 xml:space="preserve">В качестве объекта оценки рассматривается общество с ограниченной ответственностью «Перспектива», </w:t>
      </w:r>
      <w:r w:rsidRPr="009555AD">
        <w:rPr>
          <w:rFonts w:ascii="Times New Roman" w:eastAsia="Times New Roman" w:hAnsi="Times New Roman"/>
          <w:color w:val="333333"/>
          <w:sz w:val="28"/>
          <w:szCs w:val="28"/>
        </w:rPr>
        <w:t>основными видами её деятельности являются:</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аутсорсинг;</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разработка сайтов;</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продажа продукции;</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 xml:space="preserve">установка технического оборудования; </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ремонт оргтехники и заправка картриджей.</w:t>
      </w: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А также при индивидуальных заказах разрабатываются системы защиты предприятия – заказчика для защиты коммерческой тайны.</w:t>
      </w:r>
    </w:p>
    <w:p w:rsidR="009555AD" w:rsidRPr="000E53F9" w:rsidRDefault="009555AD" w:rsidP="009555AD">
      <w:pPr>
        <w:spacing w:after="0" w:line="240" w:lineRule="auto"/>
        <w:ind w:firstLine="709"/>
        <w:jc w:val="center"/>
        <w:rPr>
          <w:rFonts w:ascii="Times New Roman" w:eastAsia="Times New Roman" w:hAnsi="Times New Roman"/>
          <w:b/>
          <w:sz w:val="16"/>
          <w:szCs w:val="16"/>
        </w:rPr>
      </w:pPr>
    </w:p>
    <w:p w:rsidR="009555AD" w:rsidRPr="009555AD" w:rsidRDefault="009555AD" w:rsidP="009555AD">
      <w:pPr>
        <w:spacing w:after="0" w:line="240" w:lineRule="auto"/>
        <w:ind w:firstLine="709"/>
        <w:jc w:val="center"/>
        <w:rPr>
          <w:rFonts w:ascii="Times New Roman" w:hAnsi="Times New Roman"/>
          <w:sz w:val="28"/>
          <w:szCs w:val="28"/>
        </w:rPr>
      </w:pPr>
      <w:r w:rsidRPr="009555AD">
        <w:rPr>
          <w:rFonts w:ascii="Times New Roman" w:eastAsia="Times New Roman" w:hAnsi="Times New Roman"/>
          <w:b/>
          <w:sz w:val="28"/>
          <w:szCs w:val="28"/>
        </w:rPr>
        <w:t>Организационная структура Компании</w:t>
      </w: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Персонал указанной компании состоит из постоянного и переменного состава:</w:t>
      </w:r>
    </w:p>
    <w:p w:rsidR="009555AD" w:rsidRPr="009555AD" w:rsidRDefault="009555AD" w:rsidP="009555AD">
      <w:pPr>
        <w:numPr>
          <w:ilvl w:val="0"/>
          <w:numId w:val="14"/>
        </w:numPr>
        <w:spacing w:after="0" w:line="240" w:lineRule="auto"/>
        <w:ind w:left="0" w:firstLine="709"/>
        <w:rPr>
          <w:rFonts w:ascii="Times New Roman" w:hAnsi="Times New Roman"/>
          <w:sz w:val="28"/>
          <w:szCs w:val="28"/>
        </w:rPr>
      </w:pPr>
      <w:r w:rsidRPr="009555AD">
        <w:rPr>
          <w:rFonts w:ascii="Times New Roman" w:eastAsia="Times New Roman" w:hAnsi="Times New Roman"/>
          <w:i/>
          <w:sz w:val="28"/>
          <w:szCs w:val="28"/>
        </w:rPr>
        <w:lastRenderedPageBreak/>
        <w:t>Постоянный состав в себя включает:</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директор;</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заместитель директора по коммерческим вопросам;</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бухгалтер;</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секретарь;</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менеджер по продажам;</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менеджер по обслуживанию продукции компании 1С;</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четыре системных администратора.</w:t>
      </w:r>
    </w:p>
    <w:p w:rsidR="009555AD" w:rsidRPr="009555AD" w:rsidRDefault="009555AD" w:rsidP="009555AD">
      <w:pPr>
        <w:numPr>
          <w:ilvl w:val="0"/>
          <w:numId w:val="30"/>
        </w:numPr>
        <w:spacing w:after="0" w:line="240" w:lineRule="auto"/>
        <w:ind w:left="0" w:firstLine="709"/>
        <w:rPr>
          <w:rFonts w:ascii="Times New Roman" w:hAnsi="Times New Roman"/>
          <w:sz w:val="28"/>
          <w:szCs w:val="28"/>
        </w:rPr>
      </w:pPr>
      <w:r w:rsidRPr="009555AD">
        <w:rPr>
          <w:rFonts w:ascii="Times New Roman" w:eastAsia="Times New Roman" w:hAnsi="Times New Roman"/>
          <w:i/>
          <w:sz w:val="28"/>
          <w:szCs w:val="28"/>
        </w:rPr>
        <w:t>Переменный состав:</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уборщица.</w:t>
      </w: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Общее количество сотрудников Компании - 11.</w:t>
      </w: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В структуре Компании рассматриваем следующие подразделения:</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Дирекция;</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Бухгалтерия;</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Секретариат;</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Отдел продаж;</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 xml:space="preserve">Отдел информационных технологий (ИТ). </w:t>
      </w:r>
    </w:p>
    <w:p w:rsidR="009555AD" w:rsidRPr="009555AD" w:rsidRDefault="009555AD" w:rsidP="009555AD">
      <w:pPr>
        <w:spacing w:after="0" w:line="240" w:lineRule="auto"/>
        <w:ind w:firstLine="708"/>
        <w:jc w:val="both"/>
        <w:rPr>
          <w:rFonts w:ascii="Times New Roman" w:hAnsi="Times New Roman"/>
          <w:sz w:val="28"/>
          <w:szCs w:val="28"/>
        </w:rPr>
      </w:pPr>
      <w:r w:rsidRPr="009555AD">
        <w:rPr>
          <w:rFonts w:ascii="Times New Roman" w:eastAsia="Times New Roman" w:hAnsi="Times New Roman"/>
          <w:sz w:val="28"/>
          <w:szCs w:val="28"/>
        </w:rPr>
        <w:t>Основные функции, реализуемые организационно - штатной структуро</w:t>
      </w:r>
      <w:r>
        <w:rPr>
          <w:rFonts w:ascii="Times New Roman" w:eastAsia="Times New Roman" w:hAnsi="Times New Roman"/>
          <w:sz w:val="28"/>
          <w:szCs w:val="28"/>
        </w:rPr>
        <w:t xml:space="preserve">й Компании, приведены в таблице </w:t>
      </w:r>
      <w:r w:rsidR="000E53F9">
        <w:rPr>
          <w:rFonts w:ascii="Times New Roman" w:eastAsia="Times New Roman" w:hAnsi="Times New Roman"/>
          <w:sz w:val="28"/>
          <w:szCs w:val="28"/>
        </w:rPr>
        <w:t>А</w:t>
      </w:r>
      <w:r w:rsidRPr="009555AD">
        <w:rPr>
          <w:rFonts w:ascii="Times New Roman" w:eastAsia="Times New Roman" w:hAnsi="Times New Roman"/>
          <w:sz w:val="28"/>
          <w:szCs w:val="28"/>
        </w:rPr>
        <w:t>.</w:t>
      </w:r>
    </w:p>
    <w:p w:rsidR="009555AD" w:rsidRPr="009555AD" w:rsidRDefault="009555AD" w:rsidP="009555AD">
      <w:pPr>
        <w:spacing w:after="0" w:line="240" w:lineRule="auto"/>
        <w:jc w:val="right"/>
        <w:rPr>
          <w:rFonts w:ascii="Times New Roman" w:hAnsi="Times New Roman"/>
          <w:sz w:val="28"/>
          <w:szCs w:val="28"/>
        </w:rPr>
      </w:pPr>
      <w:r w:rsidRPr="009555AD">
        <w:rPr>
          <w:rFonts w:ascii="Times New Roman" w:hAnsi="Times New Roman"/>
          <w:sz w:val="28"/>
          <w:szCs w:val="28"/>
        </w:rPr>
        <w:t>Таблица</w:t>
      </w:r>
      <w:r w:rsidR="000E53F9">
        <w:rPr>
          <w:rFonts w:ascii="Times New Roman" w:hAnsi="Times New Roman"/>
          <w:sz w:val="28"/>
          <w:szCs w:val="28"/>
        </w:rPr>
        <w:t xml:space="preserve"> А</w:t>
      </w:r>
      <w:r w:rsidRPr="009555AD">
        <w:rPr>
          <w:rFonts w:ascii="Times New Roman" w:hAnsi="Times New Roman"/>
          <w:sz w:val="28"/>
          <w:szCs w:val="28"/>
        </w:rPr>
        <w:t>. Основные функции должностной структуры Компании</w:t>
      </w:r>
    </w:p>
    <w:tbl>
      <w:tblPr>
        <w:tblW w:w="9498" w:type="dxa"/>
        <w:tblLayout w:type="fixed"/>
        <w:tblLook w:val="0000" w:firstRow="0" w:lastRow="0" w:firstColumn="0" w:lastColumn="0" w:noHBand="0" w:noVBand="0"/>
      </w:tblPr>
      <w:tblGrid>
        <w:gridCol w:w="822"/>
        <w:gridCol w:w="1867"/>
        <w:gridCol w:w="6809"/>
      </w:tblGrid>
      <w:tr w:rsidR="009555AD" w:rsidRPr="009555AD" w:rsidTr="009555AD">
        <w:trPr>
          <w:trHeight w:val="576"/>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spacing w:after="0" w:line="240" w:lineRule="auto"/>
              <w:jc w:val="center"/>
              <w:rPr>
                <w:sz w:val="24"/>
                <w:szCs w:val="24"/>
              </w:rPr>
            </w:pPr>
            <w:r w:rsidRPr="009555AD">
              <w:rPr>
                <w:rFonts w:ascii="Times New Roman" w:hAnsi="Times New Roman"/>
                <w:b/>
                <w:sz w:val="24"/>
                <w:szCs w:val="24"/>
              </w:rPr>
              <w:t>№</w:t>
            </w:r>
          </w:p>
          <w:p w:rsidR="009555AD" w:rsidRPr="009555AD" w:rsidRDefault="009555AD" w:rsidP="0087166C">
            <w:pPr>
              <w:spacing w:after="0" w:line="240" w:lineRule="auto"/>
              <w:jc w:val="center"/>
              <w:rPr>
                <w:sz w:val="24"/>
                <w:szCs w:val="24"/>
              </w:rPr>
            </w:pPr>
            <w:r w:rsidRPr="009555AD">
              <w:rPr>
                <w:rFonts w:ascii="Times New Roman" w:hAnsi="Times New Roman"/>
                <w:b/>
                <w:sz w:val="24"/>
                <w:szCs w:val="24"/>
              </w:rPr>
              <w:t>п/п</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b/>
                <w:sz w:val="24"/>
                <w:szCs w:val="24"/>
              </w:rPr>
              <w:t>Должность</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jc w:val="center"/>
              <w:rPr>
                <w:sz w:val="24"/>
                <w:szCs w:val="24"/>
              </w:rPr>
            </w:pPr>
            <w:r w:rsidRPr="009555AD">
              <w:rPr>
                <w:rFonts w:ascii="Times New Roman" w:hAnsi="Times New Roman"/>
                <w:b/>
                <w:sz w:val="24"/>
                <w:szCs w:val="24"/>
              </w:rPr>
              <w:t>Реализуемые функции</w:t>
            </w:r>
          </w:p>
        </w:tc>
      </w:tr>
      <w:tr w:rsidR="009555AD" w:rsidRPr="009555AD" w:rsidTr="009555AD">
        <w:trPr>
          <w:trHeight w:val="839"/>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jc w:val="both"/>
              <w:rPr>
                <w:sz w:val="24"/>
                <w:szCs w:val="24"/>
              </w:rPr>
            </w:pPr>
            <w:r w:rsidRPr="009555AD">
              <w:rPr>
                <w:rFonts w:ascii="Times New Roman" w:hAnsi="Times New Roman"/>
                <w:sz w:val="24"/>
                <w:szCs w:val="24"/>
              </w:rPr>
              <w:t>Дирекция</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Руководство компанией;</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Разработка комплексной системы защиты;</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Решение вопросов финансово-экономической деятельности компании.</w:t>
            </w:r>
          </w:p>
        </w:tc>
      </w:tr>
      <w:tr w:rsidR="009555AD" w:rsidRPr="009555AD" w:rsidTr="009555AD">
        <w:trPr>
          <w:trHeight w:val="839"/>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0E53F9">
            <w:pPr>
              <w:widowControl w:val="0"/>
              <w:tabs>
                <w:tab w:val="left" w:pos="90"/>
                <w:tab w:val="left" w:pos="2551"/>
              </w:tabs>
              <w:autoSpaceDE w:val="0"/>
              <w:spacing w:after="0" w:line="240" w:lineRule="auto"/>
              <w:jc w:val="both"/>
              <w:rPr>
                <w:rFonts w:ascii="Times New Roman" w:hAnsi="Times New Roman"/>
                <w:sz w:val="24"/>
                <w:szCs w:val="24"/>
              </w:rPr>
            </w:pPr>
            <w:r w:rsidRPr="009555AD">
              <w:rPr>
                <w:rFonts w:ascii="Times New Roman" w:hAnsi="Times New Roman"/>
                <w:sz w:val="24"/>
                <w:szCs w:val="24"/>
              </w:rPr>
              <w:t>Бухгалтерия</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Осуществление расчетов/платежей (наличным путем, безналичным) с юридическими и физическими лицами;</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Просчет стоимости системы защиты;</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Выплата зарплаты, пособий, отпускных, иных платежей;</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Подготовка и сдача отчетности, предусмотренной законодательством РФ.</w:t>
            </w:r>
          </w:p>
        </w:tc>
      </w:tr>
      <w:tr w:rsidR="009555AD" w:rsidRPr="009555AD" w:rsidTr="009555AD">
        <w:trPr>
          <w:trHeight w:val="839"/>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jc w:val="both"/>
              <w:rPr>
                <w:sz w:val="24"/>
                <w:szCs w:val="24"/>
              </w:rPr>
            </w:pPr>
            <w:r w:rsidRPr="009555AD">
              <w:rPr>
                <w:rFonts w:ascii="Times New Roman" w:hAnsi="Times New Roman"/>
                <w:sz w:val="24"/>
                <w:szCs w:val="24"/>
              </w:rPr>
              <w:t>Секретариат</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Прием посетителей;</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Ответ на телефонные звонки и согласование встреч с Дирекцией;</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Ведение документооборота (регистрация документов, отправление и прием документов);</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Обеспечение канцелярскими принадлежностями и хозяйственными товарами.</w:t>
            </w:r>
          </w:p>
        </w:tc>
      </w:tr>
      <w:tr w:rsidR="009555AD" w:rsidRPr="009555AD" w:rsidTr="009555AD">
        <w:trPr>
          <w:trHeight w:val="607"/>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jc w:val="both"/>
              <w:rPr>
                <w:sz w:val="24"/>
                <w:szCs w:val="24"/>
              </w:rPr>
            </w:pPr>
            <w:r w:rsidRPr="009555AD">
              <w:rPr>
                <w:rFonts w:ascii="Times New Roman" w:hAnsi="Times New Roman"/>
                <w:sz w:val="24"/>
                <w:szCs w:val="24"/>
              </w:rPr>
              <w:t>Отдел продаж</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Осуществление поставки товара на склад;</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Реализация товара клиентам.</w:t>
            </w:r>
          </w:p>
        </w:tc>
      </w:tr>
      <w:tr w:rsidR="009555AD" w:rsidRPr="009555AD" w:rsidTr="009555AD">
        <w:trPr>
          <w:trHeight w:val="559"/>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spacing w:after="0" w:line="240" w:lineRule="auto"/>
              <w:jc w:val="both"/>
              <w:rPr>
                <w:sz w:val="24"/>
                <w:szCs w:val="24"/>
              </w:rPr>
            </w:pPr>
            <w:r w:rsidRPr="009555AD">
              <w:rPr>
                <w:rFonts w:ascii="Times New Roman" w:hAnsi="Times New Roman"/>
                <w:sz w:val="24"/>
                <w:szCs w:val="24"/>
              </w:rPr>
              <w:t>Отдел информационных технологий</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Аутсорсинг;</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Установка системы защиты;</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Обеспечение надлежащей работы компьютерной и организационной техники.</w:t>
            </w:r>
          </w:p>
        </w:tc>
      </w:tr>
    </w:tbl>
    <w:p w:rsidR="009555AD" w:rsidRPr="009555AD" w:rsidRDefault="009555AD" w:rsidP="009555AD">
      <w:pPr>
        <w:tabs>
          <w:tab w:val="left" w:pos="709"/>
        </w:tabs>
        <w:spacing w:after="0" w:line="240" w:lineRule="auto"/>
        <w:ind w:firstLine="709"/>
        <w:jc w:val="both"/>
        <w:rPr>
          <w:sz w:val="28"/>
          <w:szCs w:val="28"/>
        </w:rPr>
      </w:pPr>
      <w:r w:rsidRPr="009555AD">
        <w:rPr>
          <w:rFonts w:ascii="Times New Roman" w:eastAsia="Times New Roman" w:hAnsi="Times New Roman"/>
          <w:sz w:val="28"/>
          <w:szCs w:val="28"/>
        </w:rPr>
        <w:t>Схема организационно-штатной структуры организации и взаимодействие отделов между собой приведена на Рис. 1.</w:t>
      </w:r>
    </w:p>
    <w:p w:rsidR="009555AD" w:rsidRDefault="009555AD" w:rsidP="009555AD">
      <w:pPr>
        <w:tabs>
          <w:tab w:val="left" w:pos="709"/>
        </w:tabs>
        <w:spacing w:after="0" w:line="360" w:lineRule="auto"/>
        <w:jc w:val="center"/>
        <w:rPr>
          <w:rFonts w:ascii="Times New Roman" w:eastAsia="Times New Roman" w:hAnsi="Times New Roman"/>
          <w:i/>
          <w:sz w:val="20"/>
          <w:szCs w:val="20"/>
        </w:rPr>
      </w:pPr>
      <w:r>
        <w:rPr>
          <w:rFonts w:eastAsia="Times New Roman"/>
          <w:noProof/>
          <w:lang w:eastAsia="ru-RU"/>
        </w:rPr>
        <w:lastRenderedPageBreak/>
        <w:drawing>
          <wp:inline distT="0" distB="0" distL="0" distR="0" wp14:anchorId="18BC8E27" wp14:editId="14A63E1F">
            <wp:extent cx="4607560" cy="1623060"/>
            <wp:effectExtent l="0" t="0" r="0" b="0"/>
            <wp:docPr id="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l="60254" t="56975" r="4004" b="20506"/>
                    <a:stretch>
                      <a:fillRect/>
                    </a:stretch>
                  </pic:blipFill>
                  <pic:spPr bwMode="auto">
                    <a:xfrm>
                      <a:off x="0" y="0"/>
                      <a:ext cx="4607560" cy="1623060"/>
                    </a:xfrm>
                    <a:prstGeom prst="rect">
                      <a:avLst/>
                    </a:prstGeom>
                    <a:solidFill>
                      <a:srgbClr val="FFFFFF"/>
                    </a:solidFill>
                    <a:ln>
                      <a:noFill/>
                    </a:ln>
                  </pic:spPr>
                </pic:pic>
              </a:graphicData>
            </a:graphic>
          </wp:inline>
        </w:drawing>
      </w:r>
    </w:p>
    <w:p w:rsidR="009555AD" w:rsidRPr="000E53F9" w:rsidRDefault="009555AD" w:rsidP="009555AD">
      <w:pPr>
        <w:tabs>
          <w:tab w:val="left" w:pos="709"/>
        </w:tabs>
        <w:spacing w:after="0" w:line="360" w:lineRule="auto"/>
        <w:jc w:val="center"/>
        <w:rPr>
          <w:sz w:val="24"/>
          <w:szCs w:val="24"/>
        </w:rPr>
      </w:pPr>
      <w:r w:rsidRPr="000E53F9">
        <w:rPr>
          <w:rFonts w:ascii="Times New Roman" w:eastAsia="Times New Roman" w:hAnsi="Times New Roman"/>
          <w:sz w:val="24"/>
          <w:szCs w:val="24"/>
        </w:rPr>
        <w:t>Рис.1. Схема организационно-штатной структуры Компании</w:t>
      </w:r>
    </w:p>
    <w:p w:rsidR="009555AD" w:rsidRDefault="009555AD" w:rsidP="009555AD">
      <w:pPr>
        <w:tabs>
          <w:tab w:val="left" w:pos="709"/>
        </w:tabs>
        <w:spacing w:after="0" w:line="240" w:lineRule="auto"/>
        <w:rPr>
          <w:rFonts w:ascii="Times New Roman" w:eastAsia="Times New Roman" w:hAnsi="Times New Roman"/>
          <w:i/>
          <w:sz w:val="20"/>
          <w:szCs w:val="20"/>
        </w:rPr>
      </w:pPr>
    </w:p>
    <w:p w:rsidR="009555AD" w:rsidRPr="000E53F9" w:rsidRDefault="009555AD" w:rsidP="009555AD">
      <w:pPr>
        <w:spacing w:after="0" w:line="240" w:lineRule="auto"/>
        <w:ind w:firstLine="709"/>
        <w:jc w:val="center"/>
        <w:rPr>
          <w:sz w:val="28"/>
          <w:szCs w:val="28"/>
        </w:rPr>
      </w:pPr>
      <w:r w:rsidRPr="000E53F9">
        <w:rPr>
          <w:rFonts w:ascii="Times New Roman" w:eastAsia="Times New Roman" w:hAnsi="Times New Roman"/>
          <w:b/>
          <w:sz w:val="28"/>
          <w:szCs w:val="28"/>
        </w:rPr>
        <w:t>Размещение компании</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 xml:space="preserve">Компания ООО «Перспектива» арендует два офиса в бизнес-центре. Вход в бизнес-центр не ограничен с 9.00 до 20.00 по будням. Ночью территория охраняется сотрудниками вневедомственной охраны. Также данный объект оснащен системой видеонаблюдения, въезд на территорию возможен только через ворота, оснащенные шлагбаумом, только по специальным пропускам, которые выдаются администрацией бизнес - центра. </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Все помещения Компании ООО «Перспектива» оборудованы механическими замками. Ключи от помещений, кроме серверной комнаты, имеются у каждого сотрудника и выдаются Директором под роспись каждому постоянному сотруднику. Уборщица, как переменный персонал, имеет доступ только к офису, получив ключи на посту охраны в часы проведения уборки помещений.</w:t>
      </w:r>
    </w:p>
    <w:p w:rsidR="009555AD" w:rsidRPr="000E53F9" w:rsidRDefault="009555AD" w:rsidP="009555AD">
      <w:pPr>
        <w:tabs>
          <w:tab w:val="left" w:pos="709"/>
        </w:tabs>
        <w:spacing w:after="0" w:line="240" w:lineRule="auto"/>
        <w:ind w:firstLine="709"/>
        <w:jc w:val="both"/>
        <w:rPr>
          <w:sz w:val="28"/>
          <w:szCs w:val="28"/>
        </w:rPr>
      </w:pPr>
      <w:r w:rsidRPr="000E53F9">
        <w:rPr>
          <w:rFonts w:ascii="Times New Roman" w:eastAsia="Times New Roman" w:hAnsi="Times New Roman"/>
          <w:sz w:val="28"/>
          <w:szCs w:val="28"/>
        </w:rPr>
        <w:t xml:space="preserve">В таблице </w:t>
      </w:r>
      <w:r w:rsidR="000E53F9">
        <w:rPr>
          <w:rFonts w:ascii="Times New Roman" w:eastAsia="Times New Roman" w:hAnsi="Times New Roman"/>
          <w:sz w:val="28"/>
          <w:szCs w:val="28"/>
        </w:rPr>
        <w:t>Б</w:t>
      </w:r>
      <w:r w:rsidRPr="000E53F9">
        <w:rPr>
          <w:rFonts w:ascii="Times New Roman" w:eastAsia="Times New Roman" w:hAnsi="Times New Roman"/>
          <w:sz w:val="28"/>
          <w:szCs w:val="28"/>
        </w:rPr>
        <w:t xml:space="preserve"> приведен перечень подразделений Компании с указанием мест их размещения.</w:t>
      </w:r>
    </w:p>
    <w:p w:rsidR="009555AD" w:rsidRPr="000E53F9" w:rsidRDefault="009555AD" w:rsidP="000E53F9">
      <w:pPr>
        <w:spacing w:after="0" w:line="240" w:lineRule="auto"/>
        <w:ind w:firstLine="709"/>
        <w:jc w:val="right"/>
        <w:rPr>
          <w:rFonts w:ascii="Times New Roman" w:eastAsia="Times New Roman" w:hAnsi="Times New Roman"/>
          <w:sz w:val="28"/>
          <w:szCs w:val="28"/>
        </w:rPr>
      </w:pPr>
      <w:r w:rsidRPr="000E53F9">
        <w:rPr>
          <w:rFonts w:ascii="Times New Roman" w:eastAsia="Times New Roman" w:hAnsi="Times New Roman"/>
          <w:sz w:val="28"/>
          <w:szCs w:val="28"/>
        </w:rPr>
        <w:t>Таблица</w:t>
      </w:r>
      <w:r w:rsidR="000E53F9">
        <w:rPr>
          <w:rFonts w:ascii="Times New Roman" w:eastAsia="Times New Roman" w:hAnsi="Times New Roman"/>
          <w:sz w:val="28"/>
          <w:szCs w:val="28"/>
        </w:rPr>
        <w:t xml:space="preserve"> Б</w:t>
      </w:r>
      <w:r w:rsidRPr="000E53F9">
        <w:rPr>
          <w:rFonts w:ascii="Times New Roman" w:eastAsia="Times New Roman" w:hAnsi="Times New Roman"/>
          <w:sz w:val="28"/>
          <w:szCs w:val="28"/>
        </w:rPr>
        <w:t>. Размещение сотрудников Компании по комнатам</w:t>
      </w:r>
    </w:p>
    <w:tbl>
      <w:tblPr>
        <w:tblW w:w="0" w:type="auto"/>
        <w:tblLayout w:type="fixed"/>
        <w:tblLook w:val="0000" w:firstRow="0" w:lastRow="0" w:firstColumn="0" w:lastColumn="0" w:noHBand="0" w:noVBand="0"/>
      </w:tblPr>
      <w:tblGrid>
        <w:gridCol w:w="1910"/>
        <w:gridCol w:w="3779"/>
        <w:gridCol w:w="3779"/>
      </w:tblGrid>
      <w:tr w:rsidR="009555AD" w:rsidTr="0087166C">
        <w:trPr>
          <w:trHeight w:val="374"/>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spacing w:after="0" w:line="240" w:lineRule="auto"/>
            </w:pPr>
            <w:r>
              <w:rPr>
                <w:rFonts w:ascii="Times New Roman" w:hAnsi="Times New Roman"/>
                <w:b/>
                <w:bCs/>
                <w:sz w:val="20"/>
                <w:szCs w:val="20"/>
              </w:rPr>
              <w:t>Номер комнаты</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0E53F9">
            <w:pPr>
              <w:spacing w:after="0" w:line="240" w:lineRule="auto"/>
              <w:ind w:firstLine="709"/>
              <w:rPr>
                <w:rFonts w:ascii="Times New Roman" w:hAnsi="Times New Roman"/>
                <w:b/>
                <w:bCs/>
                <w:sz w:val="20"/>
                <w:szCs w:val="20"/>
              </w:rPr>
            </w:pPr>
            <w:r>
              <w:rPr>
                <w:rFonts w:ascii="Times New Roman" w:hAnsi="Times New Roman"/>
                <w:b/>
                <w:bCs/>
                <w:sz w:val="20"/>
                <w:szCs w:val="20"/>
              </w:rPr>
              <w:t>Сотрудники</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0E53F9">
            <w:pPr>
              <w:widowControl w:val="0"/>
              <w:tabs>
                <w:tab w:val="left" w:pos="90"/>
                <w:tab w:val="left" w:pos="2551"/>
              </w:tabs>
              <w:autoSpaceDE w:val="0"/>
              <w:spacing w:after="0" w:line="240" w:lineRule="auto"/>
              <w:ind w:firstLine="709"/>
              <w:rPr>
                <w:rFonts w:ascii="Times New Roman" w:hAnsi="Times New Roman"/>
                <w:b/>
                <w:bCs/>
                <w:sz w:val="20"/>
                <w:szCs w:val="20"/>
              </w:rPr>
            </w:pPr>
            <w:r>
              <w:rPr>
                <w:rFonts w:ascii="Times New Roman" w:hAnsi="Times New Roman"/>
                <w:b/>
                <w:sz w:val="20"/>
                <w:szCs w:val="20"/>
              </w:rPr>
              <w:t>Подразделения</w:t>
            </w:r>
          </w:p>
        </w:tc>
      </w:tr>
      <w:tr w:rsidR="009555AD" w:rsidTr="0087166C">
        <w:trPr>
          <w:trHeight w:val="290"/>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1</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Серверная комната</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Отдел ИТ</w:t>
            </w:r>
          </w:p>
        </w:tc>
      </w:tr>
      <w:tr w:rsidR="009555AD" w:rsidTr="0087166C">
        <w:trPr>
          <w:trHeight w:val="290"/>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2</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Генеральный директор</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Дирекция</w:t>
            </w:r>
          </w:p>
        </w:tc>
      </w:tr>
      <w:tr w:rsidR="009555AD" w:rsidTr="0087166C">
        <w:trPr>
          <w:trHeight w:val="290"/>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2</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Бухгалтер</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Бухгалтерия</w:t>
            </w:r>
          </w:p>
        </w:tc>
      </w:tr>
      <w:tr w:rsidR="009555AD" w:rsidTr="0087166C">
        <w:trPr>
          <w:trHeight w:val="290"/>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3</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Секретарь</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Секретариат</w:t>
            </w:r>
          </w:p>
        </w:tc>
      </w:tr>
      <w:tr w:rsidR="009555AD" w:rsidTr="0087166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3</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Сотрудники отдела ИТ</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Отдел ИТ</w:t>
            </w:r>
          </w:p>
        </w:tc>
      </w:tr>
      <w:tr w:rsidR="009555AD" w:rsidTr="0087166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3</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Менеджер по обслуживании продукции компании 1С</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Отдел ИТ</w:t>
            </w:r>
          </w:p>
        </w:tc>
      </w:tr>
      <w:tr w:rsidR="009555AD" w:rsidTr="0087166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3</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Менеджер по продажам</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Отдел продаж</w:t>
            </w:r>
          </w:p>
        </w:tc>
      </w:tr>
    </w:tbl>
    <w:p w:rsidR="009555AD" w:rsidRPr="000E53F9" w:rsidRDefault="009555AD" w:rsidP="009555AD">
      <w:pPr>
        <w:pStyle w:val="HTML0"/>
        <w:ind w:firstLine="709"/>
        <w:jc w:val="both"/>
        <w:rPr>
          <w:sz w:val="28"/>
          <w:szCs w:val="28"/>
        </w:rPr>
      </w:pPr>
      <w:r w:rsidRPr="000E53F9">
        <w:rPr>
          <w:rFonts w:ascii="Times New Roman" w:hAnsi="Times New Roman" w:cs="Times New Roman"/>
          <w:sz w:val="28"/>
          <w:szCs w:val="28"/>
        </w:rPr>
        <w:t>На первом этаже находится основной офис, который разделен на две комнаты (рис.</w:t>
      </w:r>
      <w:r w:rsidR="000E53F9">
        <w:rPr>
          <w:rFonts w:ascii="Times New Roman" w:hAnsi="Times New Roman" w:cs="Times New Roman"/>
          <w:sz w:val="28"/>
          <w:szCs w:val="28"/>
          <w:lang w:val="ru-RU"/>
        </w:rPr>
        <w:t xml:space="preserve"> </w:t>
      </w:r>
      <w:r w:rsidRPr="000E53F9">
        <w:rPr>
          <w:rFonts w:ascii="Times New Roman" w:hAnsi="Times New Roman" w:cs="Times New Roman"/>
          <w:sz w:val="28"/>
          <w:szCs w:val="28"/>
        </w:rPr>
        <w:t>2). В комнате К4 располагается директор и его заместитель. Т.к. директор и его заместитель часто отсутствуют по уважительной причине, за компьютерами может работать бухгалтер. Кабинет Директора дополнительно защищен звукоизоляцией от подслушивания разговоров. Также в данном помещении находится сейф, доступ к которому имеет только Директор. Секретарь тоже имеет доступ к сейфу, но только в присутствии Директора.</w:t>
      </w:r>
    </w:p>
    <w:p w:rsidR="009555AD" w:rsidRPr="000E53F9" w:rsidRDefault="009555AD" w:rsidP="009555AD">
      <w:pPr>
        <w:pStyle w:val="HTML0"/>
        <w:ind w:firstLine="709"/>
        <w:jc w:val="both"/>
        <w:rPr>
          <w:sz w:val="28"/>
          <w:szCs w:val="28"/>
        </w:rPr>
      </w:pPr>
      <w:r w:rsidRPr="000E53F9">
        <w:rPr>
          <w:rFonts w:ascii="Times New Roman" w:hAnsi="Times New Roman" w:cs="Times New Roman"/>
          <w:sz w:val="28"/>
          <w:szCs w:val="28"/>
        </w:rPr>
        <w:t xml:space="preserve">В комнате К3 постоянно находятся три системных администратора, секретарь и менеджер по продажам. Менеджер по обслуживанию продукции компании 1С и четвертый системный администратор практически всё рабочее </w:t>
      </w:r>
      <w:r w:rsidRPr="000E53F9">
        <w:rPr>
          <w:rFonts w:ascii="Times New Roman" w:hAnsi="Times New Roman" w:cs="Times New Roman"/>
          <w:sz w:val="28"/>
          <w:szCs w:val="28"/>
        </w:rPr>
        <w:lastRenderedPageBreak/>
        <w:t>время находятся в разъездах по вызову клиента. Работа системных администраторов систематизирована дежурством сутки - трое. Все программное обеспечение (ПО) лицензированное.</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Серверная комната располагается в помещении К.1. Доступ в серверную комнату не регламентирован, как и в остальные комнаты. Ключи находятся в комнате № 3 и доступны всем постоянным сотрудникам. Данное подвальное помещение используется также как склад, на котором выполняются следующие основные операции:</w:t>
      </w:r>
    </w:p>
    <w:p w:rsidR="009555AD" w:rsidRPr="000E53F9" w:rsidRDefault="009555AD" w:rsidP="000E53F9">
      <w:pPr>
        <w:spacing w:after="0" w:line="240" w:lineRule="auto"/>
        <w:ind w:firstLine="709"/>
        <w:jc w:val="both"/>
        <w:rPr>
          <w:sz w:val="28"/>
          <w:szCs w:val="28"/>
        </w:rPr>
      </w:pPr>
      <w:r w:rsidRPr="000E53F9">
        <w:rPr>
          <w:rFonts w:ascii="Times New Roman" w:eastAsia="Times New Roman" w:hAnsi="Times New Roman"/>
          <w:sz w:val="28"/>
          <w:szCs w:val="28"/>
        </w:rPr>
        <w:t>- установка серверного оборудования для удаленного доступа к компьютерным приложениям клиентов;</w:t>
      </w:r>
    </w:p>
    <w:p w:rsidR="009555AD" w:rsidRPr="000E53F9" w:rsidRDefault="009555AD" w:rsidP="000E53F9">
      <w:pPr>
        <w:pStyle w:val="HTML0"/>
        <w:ind w:firstLine="709"/>
        <w:jc w:val="both"/>
        <w:rPr>
          <w:sz w:val="28"/>
          <w:szCs w:val="28"/>
        </w:rPr>
      </w:pPr>
      <w:r w:rsidRPr="000E53F9">
        <w:rPr>
          <w:rFonts w:ascii="Times New Roman" w:hAnsi="Times New Roman" w:cs="Times New Roman"/>
          <w:sz w:val="28"/>
          <w:szCs w:val="28"/>
        </w:rPr>
        <w:t>- приемка техники по количеству и качеству;</w:t>
      </w:r>
    </w:p>
    <w:p w:rsidR="009555AD" w:rsidRPr="000E53F9" w:rsidRDefault="009555AD" w:rsidP="000E53F9">
      <w:pPr>
        <w:pStyle w:val="HTML0"/>
        <w:ind w:firstLine="709"/>
        <w:jc w:val="both"/>
        <w:rPr>
          <w:sz w:val="28"/>
          <w:szCs w:val="28"/>
        </w:rPr>
      </w:pPr>
      <w:r w:rsidRPr="000E53F9">
        <w:rPr>
          <w:rFonts w:ascii="Times New Roman" w:hAnsi="Times New Roman" w:cs="Times New Roman"/>
          <w:sz w:val="28"/>
          <w:szCs w:val="28"/>
        </w:rPr>
        <w:t>- размещение техники и материалов;</w:t>
      </w:r>
    </w:p>
    <w:p w:rsidR="009555AD" w:rsidRPr="000E53F9" w:rsidRDefault="009555AD" w:rsidP="000E53F9">
      <w:pPr>
        <w:pStyle w:val="HTML0"/>
        <w:ind w:firstLine="709"/>
        <w:jc w:val="both"/>
        <w:rPr>
          <w:sz w:val="28"/>
          <w:szCs w:val="28"/>
        </w:rPr>
      </w:pPr>
      <w:r w:rsidRPr="000E53F9">
        <w:rPr>
          <w:rFonts w:ascii="Times New Roman" w:hAnsi="Times New Roman" w:cs="Times New Roman"/>
          <w:sz w:val="28"/>
          <w:szCs w:val="28"/>
        </w:rPr>
        <w:t>- хранение;</w:t>
      </w:r>
    </w:p>
    <w:p w:rsidR="009555AD" w:rsidRPr="000E53F9" w:rsidRDefault="009555AD" w:rsidP="000E53F9">
      <w:pPr>
        <w:pStyle w:val="HTML0"/>
        <w:ind w:firstLine="709"/>
        <w:jc w:val="both"/>
        <w:rPr>
          <w:sz w:val="28"/>
          <w:szCs w:val="28"/>
        </w:rPr>
      </w:pPr>
      <w:r w:rsidRPr="000E53F9">
        <w:rPr>
          <w:rFonts w:ascii="Times New Roman" w:hAnsi="Times New Roman" w:cs="Times New Roman"/>
          <w:sz w:val="28"/>
          <w:szCs w:val="28"/>
        </w:rPr>
        <w:t>- подготовка техники к отпуску в эксплуатации.</w:t>
      </w:r>
    </w:p>
    <w:p w:rsidR="009555AD" w:rsidRPr="000E53F9" w:rsidRDefault="009555AD" w:rsidP="009555AD">
      <w:pPr>
        <w:pStyle w:val="HTML0"/>
        <w:ind w:firstLine="709"/>
        <w:jc w:val="both"/>
        <w:rPr>
          <w:sz w:val="28"/>
          <w:szCs w:val="28"/>
        </w:rPr>
      </w:pPr>
      <w:r w:rsidRPr="000E53F9">
        <w:rPr>
          <w:rFonts w:ascii="Times New Roman" w:hAnsi="Times New Roman" w:cs="Times New Roman"/>
          <w:sz w:val="28"/>
          <w:szCs w:val="28"/>
        </w:rPr>
        <w:t>К2 - коридор, который тоже находится под системой защиты предприятия, т.к. стены со стороны коридора стеклянные и имеется возможность подслушать разговор внутри помещения К3 и К4.</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Также имеют место стационарные телефоны в офисах К3 и К4 для связи с клиентами и поставщиками.</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Окна кабинетов оборудованы жалюзи и железными решетками. В серверной комнате окна отсутствуют, т.к. серверная находится в подвальном помещении. Все комнаты организации оборудованы системой пожарной сигнализации. Видеонаблюдение в офисе не ведется. Система охранной сигнализации отсутствует, т.к. в дневное время в офисе находятся сотрудники, а в ночное время суток и на выходных здание патрулируется охраной. Филиалы и представительства, а также до</w:t>
      </w:r>
      <w:r w:rsidR="000E53F9">
        <w:rPr>
          <w:rFonts w:ascii="Times New Roman" w:eastAsia="Times New Roman" w:hAnsi="Times New Roman"/>
          <w:sz w:val="28"/>
          <w:szCs w:val="28"/>
        </w:rPr>
        <w:t>черние предприятия отсутствуют.</w:t>
      </w:r>
    </w:p>
    <w:p w:rsidR="009555AD" w:rsidRDefault="009555AD" w:rsidP="009555AD">
      <w:pPr>
        <w:spacing w:after="0" w:line="240" w:lineRule="auto"/>
        <w:ind w:firstLine="709"/>
        <w:jc w:val="center"/>
        <w:rPr>
          <w:rFonts w:ascii="Times New Roman" w:eastAsia="Times New Roman" w:hAnsi="Times New Roman"/>
          <w:i/>
          <w:sz w:val="20"/>
          <w:szCs w:val="20"/>
        </w:rPr>
      </w:pPr>
      <w:r>
        <w:rPr>
          <w:noProof/>
          <w:lang w:eastAsia="ru-RU"/>
        </w:rPr>
        <w:drawing>
          <wp:inline distT="0" distB="0" distL="0" distR="0" wp14:anchorId="48A9D778" wp14:editId="36BBF6E1">
            <wp:extent cx="3508375" cy="1616149"/>
            <wp:effectExtent l="0" t="0" r="0" b="3175"/>
            <wp:docPr id="75" name="Рисунок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pic:cNvPicPr>
                      <a:picLocks/>
                    </pic:cNvPicPr>
                  </pic:nvPicPr>
                  <pic:blipFill>
                    <a:blip r:embed="rId8" cstate="print">
                      <a:extLst>
                        <a:ext uri="{28A0092B-C50C-407E-A947-70E740481C1C}">
                          <a14:useLocalDpi xmlns:a14="http://schemas.microsoft.com/office/drawing/2010/main" val="0"/>
                        </a:ext>
                      </a:extLst>
                    </a:blip>
                    <a:srcRect l="-6" t="-12" r="-6" b="-12"/>
                    <a:stretch>
                      <a:fillRect/>
                    </a:stretch>
                  </pic:blipFill>
                  <pic:spPr bwMode="auto">
                    <a:xfrm>
                      <a:off x="0" y="0"/>
                      <a:ext cx="3596732" cy="1656851"/>
                    </a:xfrm>
                    <a:prstGeom prst="rect">
                      <a:avLst/>
                    </a:prstGeom>
                    <a:solidFill>
                      <a:srgbClr val="FFFFFF"/>
                    </a:solidFill>
                    <a:ln>
                      <a:noFill/>
                    </a:ln>
                  </pic:spPr>
                </pic:pic>
              </a:graphicData>
            </a:graphic>
          </wp:inline>
        </w:drawing>
      </w:r>
    </w:p>
    <w:p w:rsidR="009555AD" w:rsidRPr="000E53F9" w:rsidRDefault="009555AD" w:rsidP="009555AD">
      <w:pPr>
        <w:spacing w:after="0" w:line="240" w:lineRule="auto"/>
        <w:ind w:firstLine="709"/>
        <w:jc w:val="center"/>
        <w:rPr>
          <w:sz w:val="24"/>
        </w:rPr>
      </w:pPr>
      <w:r w:rsidRPr="000E53F9">
        <w:rPr>
          <w:rFonts w:ascii="Times New Roman" w:eastAsia="Times New Roman" w:hAnsi="Times New Roman"/>
          <w:szCs w:val="20"/>
        </w:rPr>
        <w:t>Рис. 2. Схема размещения помещений Компании</w:t>
      </w:r>
    </w:p>
    <w:p w:rsidR="009555AD" w:rsidRPr="000E53F9" w:rsidRDefault="009555AD" w:rsidP="000E53F9">
      <w:pPr>
        <w:spacing w:after="0" w:line="360" w:lineRule="auto"/>
        <w:jc w:val="center"/>
        <w:rPr>
          <w:rFonts w:ascii="Times New Roman" w:eastAsia="Times New Roman" w:hAnsi="Times New Roman"/>
          <w:b/>
          <w:sz w:val="16"/>
          <w:szCs w:val="16"/>
        </w:rPr>
      </w:pPr>
    </w:p>
    <w:p w:rsidR="009555AD" w:rsidRPr="000E53F9" w:rsidRDefault="009555AD" w:rsidP="000E53F9">
      <w:pPr>
        <w:spacing w:after="0" w:line="240" w:lineRule="auto"/>
        <w:jc w:val="center"/>
        <w:rPr>
          <w:sz w:val="28"/>
          <w:szCs w:val="28"/>
        </w:rPr>
      </w:pPr>
      <w:r w:rsidRPr="000E53F9">
        <w:rPr>
          <w:rFonts w:ascii="Times New Roman" w:eastAsia="Times New Roman" w:hAnsi="Times New Roman"/>
          <w:b/>
          <w:sz w:val="28"/>
          <w:szCs w:val="28"/>
        </w:rPr>
        <w:t>Практическое задание</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1. Используя иерархическое представление проблемы (рис. 3) оценить альтернативы методом парных сравнений и предложить оптимальный вариант внедрения организационных мер защиты (</w:t>
      </w:r>
      <w:r w:rsidRPr="000E53F9">
        <w:rPr>
          <w:rFonts w:ascii="Times New Roman" w:eastAsia="Times New Roman" w:hAnsi="Times New Roman"/>
          <w:i/>
          <w:sz w:val="28"/>
          <w:szCs w:val="28"/>
        </w:rPr>
        <w:t>первоочередные, вторичные, несущественные):</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i/>
          <w:sz w:val="28"/>
          <w:szCs w:val="28"/>
        </w:rPr>
        <w:t>Вариант 1. Оценить альтернативы по критериям НАДЕЖНОСТЬ, СТОИМОСТЬ</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i/>
          <w:sz w:val="28"/>
          <w:szCs w:val="28"/>
        </w:rPr>
        <w:t>Вариант 2. Оценить альтернативы по критериям СТОИМОСТЬ, АВТОНОМНОСТЬ</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i/>
          <w:sz w:val="28"/>
          <w:szCs w:val="28"/>
        </w:rPr>
        <w:lastRenderedPageBreak/>
        <w:t>Вариант 3. Оценить альтернативы по критериям ПРОСТОТА, НАДЕЖНОСТЬ</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i/>
          <w:sz w:val="28"/>
          <w:szCs w:val="28"/>
        </w:rPr>
        <w:t>Вариант 4. Оценить альтернативы по критериям АВТОНОМНОСТЬ, ПРОСТОТА</w:t>
      </w:r>
    </w:p>
    <w:p w:rsidR="009555AD" w:rsidRPr="000E53F9" w:rsidRDefault="009555AD" w:rsidP="009555AD">
      <w:pPr>
        <w:spacing w:after="0" w:line="240" w:lineRule="auto"/>
        <w:ind w:left="708"/>
        <w:rPr>
          <w:sz w:val="28"/>
          <w:szCs w:val="28"/>
        </w:rPr>
      </w:pPr>
      <w:r w:rsidRPr="000E53F9">
        <w:rPr>
          <w:rFonts w:ascii="Times New Roman" w:eastAsia="Times New Roman" w:hAnsi="Times New Roman"/>
          <w:i/>
          <w:sz w:val="28"/>
          <w:szCs w:val="28"/>
        </w:rPr>
        <w:t xml:space="preserve">Вариант 5. Оценить альтернативы по четырем критериям, с учетом предложенных весов критериев: </w:t>
      </w:r>
    </w:p>
    <w:p w:rsidR="009555AD" w:rsidRPr="000E53F9" w:rsidRDefault="009555AD" w:rsidP="009555AD">
      <w:pPr>
        <w:spacing w:after="0" w:line="240" w:lineRule="auto"/>
        <w:ind w:left="708" w:firstLine="708"/>
        <w:rPr>
          <w:sz w:val="28"/>
          <w:szCs w:val="28"/>
        </w:rPr>
      </w:pPr>
      <w:r w:rsidRPr="000E53F9">
        <w:rPr>
          <w:rFonts w:ascii="Times New Roman" w:eastAsia="Times New Roman" w:hAnsi="Times New Roman"/>
          <w:sz w:val="28"/>
          <w:szCs w:val="28"/>
        </w:rPr>
        <w:t>Н=0.5 – надежность</w:t>
      </w:r>
    </w:p>
    <w:p w:rsidR="009555AD" w:rsidRPr="000E53F9" w:rsidRDefault="009555AD" w:rsidP="009555AD">
      <w:pPr>
        <w:spacing w:after="0" w:line="240" w:lineRule="auto"/>
        <w:ind w:left="708" w:firstLine="708"/>
        <w:rPr>
          <w:sz w:val="28"/>
          <w:szCs w:val="28"/>
        </w:rPr>
      </w:pPr>
      <w:r w:rsidRPr="000E53F9">
        <w:rPr>
          <w:rFonts w:ascii="Times New Roman" w:eastAsia="Times New Roman" w:hAnsi="Times New Roman"/>
          <w:sz w:val="28"/>
          <w:szCs w:val="28"/>
        </w:rPr>
        <w:t>С=0.2 – стоимость</w:t>
      </w:r>
    </w:p>
    <w:p w:rsidR="009555AD" w:rsidRPr="000E53F9" w:rsidRDefault="009555AD" w:rsidP="009555AD">
      <w:pPr>
        <w:spacing w:after="0" w:line="240" w:lineRule="auto"/>
        <w:ind w:left="708" w:firstLine="708"/>
        <w:rPr>
          <w:sz w:val="28"/>
          <w:szCs w:val="28"/>
        </w:rPr>
      </w:pPr>
      <w:r w:rsidRPr="000E53F9">
        <w:rPr>
          <w:rFonts w:ascii="Times New Roman" w:eastAsia="Times New Roman" w:hAnsi="Times New Roman"/>
          <w:sz w:val="28"/>
          <w:szCs w:val="28"/>
        </w:rPr>
        <w:t>П=0.1 – простота</w:t>
      </w:r>
    </w:p>
    <w:p w:rsidR="009555AD" w:rsidRPr="000E53F9" w:rsidRDefault="009555AD" w:rsidP="009555AD">
      <w:pPr>
        <w:spacing w:after="0" w:line="240" w:lineRule="auto"/>
        <w:ind w:left="708" w:firstLine="708"/>
        <w:rPr>
          <w:sz w:val="28"/>
          <w:szCs w:val="28"/>
        </w:rPr>
      </w:pPr>
      <w:r w:rsidRPr="000E53F9">
        <w:rPr>
          <w:rFonts w:ascii="Times New Roman" w:eastAsia="Times New Roman" w:hAnsi="Times New Roman"/>
          <w:sz w:val="28"/>
          <w:szCs w:val="28"/>
        </w:rPr>
        <w:t>А=0.2 – автономность</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color w:val="000000"/>
          <w:sz w:val="28"/>
          <w:szCs w:val="28"/>
        </w:rPr>
        <w:t>Целью является укрепление уже существующей организационной безопасности предприятия. Критерии выбраны следующим образом:</w:t>
      </w:r>
    </w:p>
    <w:p w:rsidR="009555AD" w:rsidRPr="000E53F9" w:rsidRDefault="009555AD" w:rsidP="000E53F9">
      <w:pPr>
        <w:pStyle w:val="afb"/>
        <w:numPr>
          <w:ilvl w:val="0"/>
          <w:numId w:val="15"/>
        </w:numPr>
        <w:tabs>
          <w:tab w:val="clear" w:pos="0"/>
          <w:tab w:val="num" w:pos="993"/>
        </w:tabs>
        <w:spacing w:after="0" w:line="240" w:lineRule="auto"/>
        <w:ind w:left="0" w:firstLine="709"/>
        <w:jc w:val="both"/>
        <w:rPr>
          <w:sz w:val="28"/>
          <w:szCs w:val="28"/>
        </w:rPr>
      </w:pPr>
      <w:r w:rsidRPr="000E53F9">
        <w:rPr>
          <w:rFonts w:ascii="Times New Roman" w:eastAsia="Times New Roman" w:hAnsi="Times New Roman"/>
          <w:i/>
          <w:color w:val="000000"/>
          <w:sz w:val="28"/>
          <w:szCs w:val="28"/>
        </w:rPr>
        <w:t>Н, Надежность</w:t>
      </w:r>
      <w:r w:rsidRPr="000E53F9">
        <w:rPr>
          <w:rFonts w:ascii="Times New Roman" w:eastAsia="Times New Roman" w:hAnsi="Times New Roman"/>
          <w:color w:val="000000"/>
          <w:sz w:val="28"/>
          <w:szCs w:val="28"/>
        </w:rPr>
        <w:t xml:space="preserve"> – комплексное </w:t>
      </w:r>
      <w:hyperlink r:id="rId9" w:history="1">
        <w:r w:rsidRPr="000E53F9">
          <w:rPr>
            <w:rStyle w:val="a8"/>
            <w:rFonts w:ascii="Times New Roman" w:eastAsia="Times New Roman" w:hAnsi="Times New Roman"/>
            <w:color w:val="000000"/>
            <w:sz w:val="28"/>
            <w:szCs w:val="28"/>
            <w:u w:val="none"/>
          </w:rPr>
          <w:t>свойство</w:t>
        </w:r>
      </w:hyperlink>
      <w:r w:rsidRPr="000E53F9">
        <w:rPr>
          <w:rFonts w:ascii="Times New Roman" w:eastAsia="Times New Roman" w:hAnsi="Times New Roman"/>
          <w:color w:val="000000"/>
          <w:sz w:val="28"/>
          <w:szCs w:val="28"/>
        </w:rPr>
        <w:t xml:space="preserve">, которое в зависимости от назначения </w:t>
      </w:r>
      <w:hyperlink r:id="rId10" w:history="1">
        <w:r w:rsidRPr="000E53F9">
          <w:rPr>
            <w:rStyle w:val="a8"/>
            <w:rFonts w:ascii="Times New Roman" w:eastAsia="Times New Roman" w:hAnsi="Times New Roman"/>
            <w:color w:val="000000"/>
            <w:sz w:val="28"/>
            <w:szCs w:val="28"/>
            <w:u w:val="none"/>
          </w:rPr>
          <w:t>объекта</w:t>
        </w:r>
      </w:hyperlink>
      <w:r w:rsidRPr="000E53F9">
        <w:rPr>
          <w:rFonts w:ascii="Times New Roman" w:eastAsia="Times New Roman" w:hAnsi="Times New Roman"/>
          <w:color w:val="000000"/>
          <w:sz w:val="28"/>
          <w:szCs w:val="28"/>
        </w:rPr>
        <w:t xml:space="preserve"> и условий его </w:t>
      </w:r>
      <w:hyperlink r:id="rId11" w:history="1">
        <w:r w:rsidRPr="000E53F9">
          <w:rPr>
            <w:rStyle w:val="a8"/>
            <w:rFonts w:ascii="Times New Roman" w:eastAsia="Times New Roman" w:hAnsi="Times New Roman"/>
            <w:color w:val="000000"/>
            <w:sz w:val="28"/>
            <w:szCs w:val="28"/>
            <w:u w:val="none"/>
          </w:rPr>
          <w:t>эксплуатации</w:t>
        </w:r>
      </w:hyperlink>
      <w:r w:rsidRPr="000E53F9">
        <w:rPr>
          <w:rFonts w:ascii="Times New Roman" w:eastAsia="Times New Roman" w:hAnsi="Times New Roman"/>
          <w:color w:val="000000"/>
          <w:sz w:val="28"/>
          <w:szCs w:val="28"/>
        </w:rPr>
        <w:t xml:space="preserve"> может включать в себя </w:t>
      </w:r>
      <w:hyperlink r:id="rId12" w:history="1">
        <w:r w:rsidRPr="000E53F9">
          <w:rPr>
            <w:rStyle w:val="a8"/>
            <w:rFonts w:ascii="Times New Roman" w:eastAsia="Times New Roman" w:hAnsi="Times New Roman"/>
            <w:color w:val="000000"/>
            <w:sz w:val="28"/>
            <w:szCs w:val="28"/>
            <w:u w:val="none"/>
          </w:rPr>
          <w:t>свойства</w:t>
        </w:r>
      </w:hyperlink>
      <w:r w:rsidRPr="000E53F9">
        <w:rPr>
          <w:rFonts w:ascii="Times New Roman" w:eastAsia="Times New Roman" w:hAnsi="Times New Roman"/>
          <w:color w:val="000000"/>
          <w:sz w:val="28"/>
          <w:szCs w:val="28"/>
        </w:rPr>
        <w:t xml:space="preserve"> </w:t>
      </w:r>
      <w:hyperlink r:id="rId13" w:history="1">
        <w:r w:rsidRPr="000E53F9">
          <w:rPr>
            <w:rStyle w:val="a8"/>
            <w:rFonts w:ascii="Times New Roman" w:eastAsia="Times New Roman" w:hAnsi="Times New Roman"/>
            <w:color w:val="000000"/>
            <w:sz w:val="28"/>
            <w:szCs w:val="28"/>
            <w:u w:val="none"/>
          </w:rPr>
          <w:t>безотказности</w:t>
        </w:r>
      </w:hyperlink>
      <w:r w:rsidRPr="000E53F9">
        <w:rPr>
          <w:rFonts w:ascii="Times New Roman" w:eastAsia="Times New Roman" w:hAnsi="Times New Roman"/>
          <w:color w:val="000000"/>
          <w:sz w:val="28"/>
          <w:szCs w:val="28"/>
        </w:rPr>
        <w:t xml:space="preserve">, </w:t>
      </w:r>
      <w:hyperlink r:id="rId14" w:history="1">
        <w:r w:rsidRPr="000E53F9">
          <w:rPr>
            <w:rStyle w:val="a8"/>
            <w:rFonts w:ascii="Times New Roman" w:eastAsia="Times New Roman" w:hAnsi="Times New Roman"/>
            <w:color w:val="000000"/>
            <w:sz w:val="28"/>
            <w:szCs w:val="28"/>
            <w:u w:val="none"/>
          </w:rPr>
          <w:t>долговечности</w:t>
        </w:r>
      </w:hyperlink>
      <w:r w:rsidRPr="000E53F9">
        <w:rPr>
          <w:rFonts w:ascii="Times New Roman" w:eastAsia="Times New Roman" w:hAnsi="Times New Roman"/>
          <w:color w:val="000000"/>
          <w:sz w:val="28"/>
          <w:szCs w:val="28"/>
        </w:rPr>
        <w:t xml:space="preserve">, </w:t>
      </w:r>
      <w:hyperlink r:id="rId15" w:history="1">
        <w:r w:rsidRPr="000E53F9">
          <w:rPr>
            <w:rStyle w:val="a8"/>
            <w:rFonts w:ascii="Times New Roman" w:eastAsia="Times New Roman" w:hAnsi="Times New Roman"/>
            <w:color w:val="000000"/>
            <w:sz w:val="28"/>
            <w:szCs w:val="28"/>
            <w:u w:val="none"/>
          </w:rPr>
          <w:t>ремонтопригодности</w:t>
        </w:r>
      </w:hyperlink>
      <w:r w:rsidRPr="000E53F9">
        <w:rPr>
          <w:rFonts w:ascii="Times New Roman" w:eastAsia="Times New Roman" w:hAnsi="Times New Roman"/>
          <w:color w:val="000000"/>
          <w:sz w:val="28"/>
          <w:szCs w:val="28"/>
        </w:rPr>
        <w:t xml:space="preserve"> и </w:t>
      </w:r>
      <w:hyperlink r:id="rId16" w:history="1">
        <w:proofErr w:type="spellStart"/>
        <w:r w:rsidRPr="000E53F9">
          <w:rPr>
            <w:rStyle w:val="a8"/>
            <w:rFonts w:ascii="Times New Roman" w:eastAsia="Times New Roman" w:hAnsi="Times New Roman"/>
            <w:color w:val="000000"/>
            <w:sz w:val="28"/>
            <w:szCs w:val="28"/>
            <w:u w:val="none"/>
          </w:rPr>
          <w:t>сохраняемости</w:t>
        </w:r>
        <w:proofErr w:type="spellEnd"/>
      </w:hyperlink>
      <w:r w:rsidRPr="000E53F9">
        <w:rPr>
          <w:rFonts w:ascii="Times New Roman" w:eastAsia="Times New Roman" w:hAnsi="Times New Roman"/>
          <w:color w:val="000000"/>
          <w:sz w:val="28"/>
          <w:szCs w:val="28"/>
        </w:rPr>
        <w:t xml:space="preserve">, а также определённое сочетание этих </w:t>
      </w:r>
      <w:hyperlink r:id="rId17" w:history="1">
        <w:r w:rsidRPr="000E53F9">
          <w:rPr>
            <w:rStyle w:val="a8"/>
            <w:rFonts w:ascii="Times New Roman" w:eastAsia="Times New Roman" w:hAnsi="Times New Roman"/>
            <w:color w:val="000000"/>
            <w:sz w:val="28"/>
            <w:szCs w:val="28"/>
            <w:u w:val="none"/>
          </w:rPr>
          <w:t>свойств</w:t>
        </w:r>
      </w:hyperlink>
      <w:r w:rsidRPr="000E53F9">
        <w:rPr>
          <w:rFonts w:ascii="Times New Roman" w:eastAsia="Times New Roman" w:hAnsi="Times New Roman"/>
          <w:color w:val="000000"/>
          <w:sz w:val="28"/>
          <w:szCs w:val="28"/>
        </w:rPr>
        <w:t>.</w:t>
      </w:r>
    </w:p>
    <w:p w:rsidR="009555AD" w:rsidRPr="000E53F9" w:rsidRDefault="009555AD" w:rsidP="000E53F9">
      <w:pPr>
        <w:pStyle w:val="afb"/>
        <w:numPr>
          <w:ilvl w:val="0"/>
          <w:numId w:val="15"/>
        </w:numPr>
        <w:tabs>
          <w:tab w:val="clear" w:pos="0"/>
          <w:tab w:val="num" w:pos="993"/>
        </w:tabs>
        <w:spacing w:after="0" w:line="240" w:lineRule="auto"/>
        <w:ind w:left="0" w:firstLine="709"/>
        <w:jc w:val="both"/>
        <w:rPr>
          <w:sz w:val="28"/>
          <w:szCs w:val="28"/>
        </w:rPr>
      </w:pPr>
      <w:r w:rsidRPr="000E53F9">
        <w:rPr>
          <w:rFonts w:ascii="Times New Roman" w:eastAsia="Times New Roman" w:hAnsi="Times New Roman"/>
          <w:i/>
          <w:sz w:val="28"/>
          <w:szCs w:val="28"/>
          <w:lang w:val="en-US"/>
        </w:rPr>
        <w:t>C</w:t>
      </w:r>
      <w:r w:rsidRPr="000E53F9">
        <w:rPr>
          <w:rFonts w:ascii="Times New Roman" w:eastAsia="Times New Roman" w:hAnsi="Times New Roman"/>
          <w:i/>
          <w:sz w:val="28"/>
          <w:szCs w:val="28"/>
        </w:rPr>
        <w:t>, Стоимость</w:t>
      </w:r>
      <w:r w:rsidRPr="000E53F9">
        <w:rPr>
          <w:rFonts w:ascii="Times New Roman" w:eastAsia="Times New Roman" w:hAnsi="Times New Roman"/>
          <w:sz w:val="28"/>
          <w:szCs w:val="28"/>
        </w:rPr>
        <w:t xml:space="preserve"> – для предприятия малого бизнеса немало важен вопрос о стоимости внедряемых технологий. Если предлагаемый критерий будет иметь высокую себестоимость, то от такого критерия придется отказаться.</w:t>
      </w:r>
    </w:p>
    <w:p w:rsidR="009555AD" w:rsidRPr="000E53F9" w:rsidRDefault="009555AD" w:rsidP="000E53F9">
      <w:pPr>
        <w:pStyle w:val="afb"/>
        <w:numPr>
          <w:ilvl w:val="0"/>
          <w:numId w:val="15"/>
        </w:numPr>
        <w:tabs>
          <w:tab w:val="clear" w:pos="0"/>
          <w:tab w:val="num" w:pos="993"/>
        </w:tabs>
        <w:spacing w:after="0" w:line="240" w:lineRule="auto"/>
        <w:ind w:left="0" w:firstLine="709"/>
        <w:jc w:val="both"/>
        <w:rPr>
          <w:sz w:val="28"/>
          <w:szCs w:val="28"/>
        </w:rPr>
      </w:pPr>
      <w:r w:rsidRPr="000E53F9">
        <w:rPr>
          <w:rFonts w:ascii="Times New Roman" w:eastAsia="Times New Roman" w:hAnsi="Times New Roman"/>
          <w:i/>
          <w:sz w:val="28"/>
          <w:szCs w:val="28"/>
        </w:rPr>
        <w:t xml:space="preserve">П, Простота </w:t>
      </w:r>
      <w:r w:rsidRPr="000E53F9">
        <w:rPr>
          <w:rFonts w:ascii="Times New Roman" w:eastAsia="Times New Roman" w:hAnsi="Times New Roman"/>
          <w:sz w:val="28"/>
          <w:szCs w:val="28"/>
        </w:rPr>
        <w:t>– чем проще новые технологии, тем легче их перенести в ежедневную работу и сотрудникам будет удобно с ними работать.</w:t>
      </w:r>
    </w:p>
    <w:p w:rsidR="00297277" w:rsidRDefault="009555AD" w:rsidP="000E53F9">
      <w:pPr>
        <w:pStyle w:val="afb"/>
        <w:numPr>
          <w:ilvl w:val="0"/>
          <w:numId w:val="15"/>
        </w:numPr>
        <w:tabs>
          <w:tab w:val="clear" w:pos="0"/>
          <w:tab w:val="num" w:pos="993"/>
        </w:tabs>
        <w:spacing w:after="0" w:line="240" w:lineRule="auto"/>
        <w:ind w:left="0" w:firstLine="709"/>
        <w:jc w:val="both"/>
        <w:rPr>
          <w:rFonts w:ascii="Times New Roman" w:eastAsia="Times New Roman" w:hAnsi="Times New Roman"/>
          <w:sz w:val="28"/>
          <w:szCs w:val="28"/>
        </w:rPr>
      </w:pPr>
      <w:r w:rsidRPr="000E53F9">
        <w:rPr>
          <w:rFonts w:ascii="Times New Roman" w:eastAsia="Times New Roman" w:hAnsi="Times New Roman"/>
          <w:i/>
          <w:sz w:val="28"/>
          <w:szCs w:val="28"/>
        </w:rPr>
        <w:t>А, Автономность</w:t>
      </w:r>
      <w:r w:rsidRPr="000E53F9">
        <w:rPr>
          <w:rFonts w:ascii="Times New Roman" w:eastAsia="Times New Roman" w:hAnsi="Times New Roman"/>
          <w:sz w:val="28"/>
          <w:szCs w:val="28"/>
        </w:rPr>
        <w:t xml:space="preserve"> – включает в себя понятие независимости системы от электроэнергии, от человеческого фактора, технической поддержки и чрезвычайных ситуаций. </w:t>
      </w:r>
    </w:p>
    <w:p w:rsidR="00297277" w:rsidRDefault="00297277">
      <w:pPr>
        <w:suppressAutoHyphens w:val="0"/>
        <w:spacing w:after="0" w:line="240" w:lineRule="auto"/>
        <w:rPr>
          <w:rFonts w:ascii="Times New Roman" w:eastAsia="Times New Roman" w:hAnsi="Times New Roman"/>
          <w:sz w:val="28"/>
          <w:szCs w:val="28"/>
          <w:lang w:val="x-none"/>
        </w:rPr>
      </w:pPr>
      <w:r>
        <w:rPr>
          <w:rFonts w:ascii="Times New Roman" w:eastAsia="Times New Roman" w:hAnsi="Times New Roman"/>
          <w:sz w:val="28"/>
          <w:szCs w:val="28"/>
        </w:rPr>
        <w:br w:type="page"/>
      </w:r>
    </w:p>
    <w:p w:rsidR="00A649C4" w:rsidRDefault="00297277" w:rsidP="00297277">
      <w:pPr>
        <w:pStyle w:val="afb"/>
        <w:spacing w:after="0" w:line="240" w:lineRule="auto"/>
        <w:ind w:left="360"/>
        <w:jc w:val="both"/>
        <w:rPr>
          <w:rFonts w:ascii="Times New Roman" w:eastAsia="Times New Roman" w:hAnsi="Times New Roman"/>
          <w:i/>
          <w:sz w:val="20"/>
          <w:szCs w:val="20"/>
        </w:rPr>
      </w:pPr>
      <w:r>
        <w:rPr>
          <w:rFonts w:ascii="Times New Roman" w:eastAsia="Times New Roman" w:hAnsi="Times New Roman"/>
          <w:noProof/>
          <w:sz w:val="24"/>
          <w:szCs w:val="24"/>
          <w:lang w:val="ru-RU" w:eastAsia="ru-RU"/>
        </w:rPr>
        <w:lastRenderedPageBreak/>
        <mc:AlternateContent>
          <mc:Choice Requires="wpg">
            <w:drawing>
              <wp:anchor distT="0" distB="0" distL="114300" distR="114300" simplePos="0" relativeHeight="251786240" behindDoc="0" locked="0" layoutInCell="1" allowOverlap="1" wp14:anchorId="63FAD8DF" wp14:editId="295ED9A0">
                <wp:simplePos x="0" y="0"/>
                <wp:positionH relativeFrom="column">
                  <wp:posOffset>-718628</wp:posOffset>
                </wp:positionH>
                <wp:positionV relativeFrom="paragraph">
                  <wp:posOffset>141605</wp:posOffset>
                </wp:positionV>
                <wp:extent cx="6786009" cy="3347809"/>
                <wp:effectExtent l="0" t="0" r="34290" b="62230"/>
                <wp:wrapTopAndBottom/>
                <wp:docPr id="1" name="Группа 1"/>
                <wp:cNvGraphicFramePr/>
                <a:graphic xmlns:a="http://schemas.openxmlformats.org/drawingml/2006/main">
                  <a:graphicData uri="http://schemas.microsoft.com/office/word/2010/wordprocessingGroup">
                    <wpg:wgp>
                      <wpg:cNvGrpSpPr/>
                      <wpg:grpSpPr>
                        <a:xfrm>
                          <a:off x="0" y="0"/>
                          <a:ext cx="6786009" cy="3347809"/>
                          <a:chOff x="0" y="0"/>
                          <a:chExt cx="6786009" cy="3347809"/>
                        </a:xfrm>
                      </wpg:grpSpPr>
                      <wps:wsp>
                        <wps:cNvPr id="65" name="AutoShape 47"/>
                        <wps:cNvCnPr>
                          <a:cxnSpLocks/>
                        </wps:cNvCnPr>
                        <wps:spPr bwMode="auto">
                          <a:xfrm flipH="1">
                            <a:off x="467833" y="1648047"/>
                            <a:ext cx="647700" cy="3263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AutoShape 48"/>
                        <wps:cNvCnPr>
                          <a:cxnSpLocks/>
                        </wps:cNvCnPr>
                        <wps:spPr bwMode="auto">
                          <a:xfrm flipH="1">
                            <a:off x="765544" y="1648047"/>
                            <a:ext cx="353060"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AutoShape 49"/>
                        <wps:cNvCnPr>
                          <a:cxnSpLocks/>
                        </wps:cNvCnPr>
                        <wps:spPr bwMode="auto">
                          <a:xfrm>
                            <a:off x="1116419" y="1648047"/>
                            <a:ext cx="13398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Text Box 62"/>
                        <wps:cNvSpPr txBox="1">
                          <a:spLocks/>
                        </wps:cNvSpPr>
                        <wps:spPr bwMode="auto">
                          <a:xfrm>
                            <a:off x="457200" y="1297172"/>
                            <a:ext cx="1383665" cy="354965"/>
                          </a:xfrm>
                          <a:prstGeom prst="rect">
                            <a:avLst/>
                          </a:prstGeom>
                          <a:solidFill>
                            <a:srgbClr val="E6E0EC"/>
                          </a:solidFill>
                          <a:ln w="12700">
                            <a:solidFill>
                              <a:srgbClr val="B2A1C7"/>
                            </a:solidFill>
                            <a:miter lim="800000"/>
                            <a:headEnd/>
                            <a:tailEnd/>
                          </a:ln>
                          <a:effectLst>
                            <a:outerShdw dist="24247" dir="2700000" algn="ctr" rotWithShape="0">
                              <a:srgbClr val="3F3151"/>
                            </a:outerShdw>
                          </a:effectLst>
                        </wps:spPr>
                        <wps:txbx>
                          <w:txbxContent>
                            <w:p w:rsidR="0087166C" w:rsidRDefault="0087166C" w:rsidP="009555AD">
                              <w:pPr>
                                <w:jc w:val="center"/>
                              </w:pPr>
                              <w:r>
                                <w:t>Надежность</w:t>
                              </w:r>
                            </w:p>
                          </w:txbxContent>
                        </wps:txbx>
                        <wps:bodyPr rot="0" vert="horz" wrap="square" lIns="91440" tIns="45720" rIns="91440" bIns="45720" anchor="t" anchorCtr="0" upright="1">
                          <a:noAutofit/>
                        </wps:bodyPr>
                      </wps:wsp>
                      <wps:wsp>
                        <wps:cNvPr id="62" name="AutoShape 50"/>
                        <wps:cNvCnPr>
                          <a:cxnSpLocks/>
                        </wps:cNvCnPr>
                        <wps:spPr bwMode="auto">
                          <a:xfrm>
                            <a:off x="1116419" y="1648047"/>
                            <a:ext cx="724535"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AutoShape 25"/>
                        <wps:cNvCnPr>
                          <a:cxnSpLocks/>
                        </wps:cNvCnPr>
                        <wps:spPr bwMode="auto">
                          <a:xfrm flipH="1">
                            <a:off x="1180214" y="850605"/>
                            <a:ext cx="2210435" cy="44831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AutoShape 26"/>
                        <wps:cNvCnPr>
                          <a:cxnSpLocks/>
                        </wps:cNvCnPr>
                        <wps:spPr bwMode="auto">
                          <a:xfrm flipH="1">
                            <a:off x="2828260" y="850605"/>
                            <a:ext cx="562610" cy="44831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AutoShape 51"/>
                        <wps:cNvCnPr>
                          <a:cxnSpLocks/>
                        </wps:cNvCnPr>
                        <wps:spPr bwMode="auto">
                          <a:xfrm>
                            <a:off x="1116419" y="1648047"/>
                            <a:ext cx="151511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AutoShape 27"/>
                        <wps:cNvCnPr>
                          <a:cxnSpLocks/>
                        </wps:cNvCnPr>
                        <wps:spPr bwMode="auto">
                          <a:xfrm>
                            <a:off x="3391786" y="850605"/>
                            <a:ext cx="791210" cy="44831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AutoShape 28"/>
                        <wps:cNvCnPr>
                          <a:cxnSpLocks/>
                        </wps:cNvCnPr>
                        <wps:spPr bwMode="auto">
                          <a:xfrm>
                            <a:off x="3391786" y="850605"/>
                            <a:ext cx="2324735" cy="44831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AutoShape 52"/>
                        <wps:cNvCnPr>
                          <a:cxnSpLocks/>
                        </wps:cNvCnPr>
                        <wps:spPr bwMode="auto">
                          <a:xfrm>
                            <a:off x="1116419" y="1648047"/>
                            <a:ext cx="227711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AutoShape 53"/>
                        <wps:cNvCnPr>
                          <a:cxnSpLocks/>
                        </wps:cNvCnPr>
                        <wps:spPr bwMode="auto">
                          <a:xfrm>
                            <a:off x="1180214" y="1648047"/>
                            <a:ext cx="306768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AutoShape 54"/>
                        <wps:cNvCnPr>
                          <a:cxnSpLocks/>
                        </wps:cNvCnPr>
                        <wps:spPr bwMode="auto">
                          <a:xfrm>
                            <a:off x="1116419" y="1648047"/>
                            <a:ext cx="3943985"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AutoShape 55"/>
                        <wps:cNvCnPr>
                          <a:cxnSpLocks/>
                        </wps:cNvCnPr>
                        <wps:spPr bwMode="auto">
                          <a:xfrm>
                            <a:off x="1116419" y="1648047"/>
                            <a:ext cx="440118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AutoShape 56"/>
                        <wps:cNvCnPr>
                          <a:cxnSpLocks/>
                        </wps:cNvCnPr>
                        <wps:spPr bwMode="auto">
                          <a:xfrm>
                            <a:off x="1116419" y="1648047"/>
                            <a:ext cx="4782185"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AutoShape 57"/>
                        <wps:cNvCnPr>
                          <a:cxnSpLocks/>
                        </wps:cNvCnPr>
                        <wps:spPr bwMode="auto">
                          <a:xfrm>
                            <a:off x="1116419" y="1648047"/>
                            <a:ext cx="5220335" cy="4216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 name="AutoShape 58"/>
                        <wps:cNvCnPr>
                          <a:cxnSpLocks/>
                        </wps:cNvCnPr>
                        <wps:spPr bwMode="auto">
                          <a:xfrm flipH="1">
                            <a:off x="467833" y="1648047"/>
                            <a:ext cx="2286000" cy="3263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AutoShape 59"/>
                        <wps:cNvCnPr>
                          <a:cxnSpLocks/>
                        </wps:cNvCnPr>
                        <wps:spPr bwMode="auto">
                          <a:xfrm flipH="1">
                            <a:off x="765544" y="1648047"/>
                            <a:ext cx="1991360"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AutoShape 60"/>
                        <wps:cNvCnPr>
                          <a:cxnSpLocks/>
                        </wps:cNvCnPr>
                        <wps:spPr bwMode="auto">
                          <a:xfrm flipH="1">
                            <a:off x="1244009" y="1648047"/>
                            <a:ext cx="158178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AutoShape 61"/>
                        <wps:cNvCnPr>
                          <a:cxnSpLocks/>
                        </wps:cNvCnPr>
                        <wps:spPr bwMode="auto">
                          <a:xfrm flipH="1">
                            <a:off x="1839433" y="1648047"/>
                            <a:ext cx="991235"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AutoShape 62"/>
                        <wps:cNvCnPr>
                          <a:cxnSpLocks/>
                        </wps:cNvCnPr>
                        <wps:spPr bwMode="auto">
                          <a:xfrm flipH="1">
                            <a:off x="2626242" y="1648047"/>
                            <a:ext cx="20066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AutoShape 63"/>
                        <wps:cNvCnPr>
                          <a:cxnSpLocks/>
                        </wps:cNvCnPr>
                        <wps:spPr bwMode="auto">
                          <a:xfrm>
                            <a:off x="2828260" y="1648047"/>
                            <a:ext cx="56261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AutoShape 64"/>
                        <wps:cNvCnPr>
                          <a:cxnSpLocks/>
                        </wps:cNvCnPr>
                        <wps:spPr bwMode="auto">
                          <a:xfrm>
                            <a:off x="2828260" y="1648047"/>
                            <a:ext cx="141986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 name="Text Box 61"/>
                        <wps:cNvSpPr txBox="1">
                          <a:spLocks/>
                        </wps:cNvSpPr>
                        <wps:spPr bwMode="auto">
                          <a:xfrm>
                            <a:off x="2009553" y="1297172"/>
                            <a:ext cx="1383665" cy="354965"/>
                          </a:xfrm>
                          <a:prstGeom prst="rect">
                            <a:avLst/>
                          </a:prstGeom>
                          <a:solidFill>
                            <a:srgbClr val="E6E0EC"/>
                          </a:solidFill>
                          <a:ln w="12700">
                            <a:solidFill>
                              <a:srgbClr val="B2A1C7"/>
                            </a:solidFill>
                            <a:miter lim="800000"/>
                            <a:headEnd/>
                            <a:tailEnd/>
                          </a:ln>
                          <a:effectLst>
                            <a:outerShdw dist="24247" dir="2700000" algn="ctr" rotWithShape="0">
                              <a:srgbClr val="3F3151"/>
                            </a:outerShdw>
                          </a:effectLst>
                        </wps:spPr>
                        <wps:txbx>
                          <w:txbxContent>
                            <w:p w:rsidR="0087166C" w:rsidRDefault="0087166C" w:rsidP="009555AD">
                              <w:pPr>
                                <w:jc w:val="center"/>
                              </w:pPr>
                              <w:r>
                                <w:t>Стоимость</w:t>
                              </w:r>
                            </w:p>
                          </w:txbxContent>
                        </wps:txbx>
                        <wps:bodyPr rot="0" vert="horz" wrap="square" lIns="91440" tIns="45720" rIns="91440" bIns="45720" anchor="t" anchorCtr="0" upright="1">
                          <a:noAutofit/>
                        </wps:bodyPr>
                      </wps:wsp>
                      <wps:wsp>
                        <wps:cNvPr id="47" name="AutoShape 65"/>
                        <wps:cNvCnPr>
                          <a:cxnSpLocks/>
                        </wps:cNvCnPr>
                        <wps:spPr bwMode="auto">
                          <a:xfrm>
                            <a:off x="2828260" y="1648047"/>
                            <a:ext cx="2229485"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AutoShape 66"/>
                        <wps:cNvCnPr>
                          <a:cxnSpLocks/>
                        </wps:cNvCnPr>
                        <wps:spPr bwMode="auto">
                          <a:xfrm>
                            <a:off x="2828260" y="1648047"/>
                            <a:ext cx="268668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AutoShape 67"/>
                        <wps:cNvCnPr>
                          <a:cxnSpLocks/>
                        </wps:cNvCnPr>
                        <wps:spPr bwMode="auto">
                          <a:xfrm>
                            <a:off x="2828260" y="1648047"/>
                            <a:ext cx="3067685"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AutoShape 68"/>
                        <wps:cNvCnPr>
                          <a:cxnSpLocks/>
                        </wps:cNvCnPr>
                        <wps:spPr bwMode="auto">
                          <a:xfrm>
                            <a:off x="2828260" y="1648047"/>
                            <a:ext cx="3505835" cy="4216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AutoShape 69"/>
                        <wps:cNvCnPr>
                          <a:cxnSpLocks/>
                        </wps:cNvCnPr>
                        <wps:spPr bwMode="auto">
                          <a:xfrm flipH="1">
                            <a:off x="467833" y="1648047"/>
                            <a:ext cx="3782060" cy="3263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AutoShape 70"/>
                        <wps:cNvCnPr>
                          <a:cxnSpLocks/>
                        </wps:cNvCnPr>
                        <wps:spPr bwMode="auto">
                          <a:xfrm flipH="1">
                            <a:off x="765544" y="1648047"/>
                            <a:ext cx="3486785"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AutoShape 71"/>
                        <wps:cNvCnPr>
                          <a:cxnSpLocks/>
                        </wps:cNvCnPr>
                        <wps:spPr bwMode="auto">
                          <a:xfrm flipH="1">
                            <a:off x="1244009" y="1648047"/>
                            <a:ext cx="3001010"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AutoShape 72"/>
                        <wps:cNvCnPr>
                          <a:cxnSpLocks/>
                        </wps:cNvCnPr>
                        <wps:spPr bwMode="auto">
                          <a:xfrm flipH="1">
                            <a:off x="1839433" y="1648047"/>
                            <a:ext cx="2410460"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Text Box 67"/>
                        <wps:cNvSpPr txBox="1">
                          <a:spLocks/>
                        </wps:cNvSpPr>
                        <wps:spPr bwMode="auto">
                          <a:xfrm>
                            <a:off x="2743200" y="0"/>
                            <a:ext cx="1383665" cy="882650"/>
                          </a:xfrm>
                          <a:prstGeom prst="rect">
                            <a:avLst/>
                          </a:prstGeom>
                          <a:solidFill>
                            <a:srgbClr val="EBF1DE"/>
                          </a:solidFill>
                          <a:ln w="12700">
                            <a:solidFill>
                              <a:srgbClr val="C2D69B"/>
                            </a:solidFill>
                            <a:miter lim="800000"/>
                            <a:headEnd/>
                            <a:tailEnd/>
                          </a:ln>
                          <a:effectLst>
                            <a:outerShdw dist="24247" dir="2700000" algn="ctr" rotWithShape="0">
                              <a:srgbClr val="4E6128"/>
                            </a:outerShdw>
                          </a:effectLst>
                        </wps:spPr>
                        <wps:txbx>
                          <w:txbxContent>
                            <w:p w:rsidR="0087166C" w:rsidRDefault="0087166C" w:rsidP="009555AD">
                              <w:pPr>
                                <w:jc w:val="center"/>
                              </w:pPr>
                              <w:r>
                                <w:t>Укрепление организационной безопасности предприятия</w:t>
                              </w:r>
                            </w:p>
                          </w:txbxContent>
                        </wps:txbx>
                        <wps:bodyPr rot="0" vert="horz" wrap="square" lIns="91440" tIns="45720" rIns="91440" bIns="45720" anchor="t" anchorCtr="0" upright="1">
                          <a:noAutofit/>
                        </wps:bodyPr>
                      </wps:wsp>
                      <wps:wsp>
                        <wps:cNvPr id="39" name="AutoShape 73"/>
                        <wps:cNvCnPr>
                          <a:cxnSpLocks/>
                        </wps:cNvCnPr>
                        <wps:spPr bwMode="auto">
                          <a:xfrm flipH="1">
                            <a:off x="2626242" y="1648047"/>
                            <a:ext cx="161988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AutoShape 74"/>
                        <wps:cNvCnPr>
                          <a:cxnSpLocks/>
                        </wps:cNvCnPr>
                        <wps:spPr bwMode="auto">
                          <a:xfrm flipH="1">
                            <a:off x="3391786" y="1648047"/>
                            <a:ext cx="85788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AutoShape 75"/>
                        <wps:cNvCnPr>
                          <a:cxnSpLocks/>
                        </wps:cNvCnPr>
                        <wps:spPr bwMode="auto">
                          <a:xfrm>
                            <a:off x="4253023" y="1648047"/>
                            <a:ext cx="127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Text Box 60"/>
                        <wps:cNvSpPr txBox="1">
                          <a:spLocks/>
                        </wps:cNvSpPr>
                        <wps:spPr bwMode="auto">
                          <a:xfrm>
                            <a:off x="3530009" y="1297172"/>
                            <a:ext cx="1383665" cy="354965"/>
                          </a:xfrm>
                          <a:prstGeom prst="rect">
                            <a:avLst/>
                          </a:prstGeom>
                          <a:solidFill>
                            <a:srgbClr val="E6E0EC"/>
                          </a:solidFill>
                          <a:ln w="12700">
                            <a:solidFill>
                              <a:srgbClr val="B2A1C7"/>
                            </a:solidFill>
                            <a:miter lim="800000"/>
                            <a:headEnd/>
                            <a:tailEnd/>
                          </a:ln>
                          <a:effectLst>
                            <a:outerShdw dist="24247" dir="2700000" algn="ctr" rotWithShape="0">
                              <a:srgbClr val="3F3151"/>
                            </a:outerShdw>
                          </a:effectLst>
                        </wps:spPr>
                        <wps:txbx>
                          <w:txbxContent>
                            <w:p w:rsidR="0087166C" w:rsidRDefault="0087166C" w:rsidP="009555AD">
                              <w:pPr>
                                <w:jc w:val="center"/>
                              </w:pPr>
                              <w:r>
                                <w:t>Простота</w:t>
                              </w:r>
                            </w:p>
                          </w:txbxContent>
                        </wps:txbx>
                        <wps:bodyPr rot="0" vert="horz" wrap="square" lIns="91440" tIns="45720" rIns="91440" bIns="45720" anchor="t" anchorCtr="0" upright="1">
                          <a:noAutofit/>
                        </wps:bodyPr>
                      </wps:wsp>
                      <wps:wsp>
                        <wps:cNvPr id="36" name="AutoShape 76"/>
                        <wps:cNvCnPr>
                          <a:cxnSpLocks/>
                        </wps:cNvCnPr>
                        <wps:spPr bwMode="auto">
                          <a:xfrm>
                            <a:off x="4253023" y="1648047"/>
                            <a:ext cx="810260"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AutoShape 77"/>
                        <wps:cNvCnPr>
                          <a:cxnSpLocks/>
                        </wps:cNvCnPr>
                        <wps:spPr bwMode="auto">
                          <a:xfrm>
                            <a:off x="4253023" y="1648047"/>
                            <a:ext cx="1267460"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AutoShape 78"/>
                        <wps:cNvCnPr>
                          <a:cxnSpLocks/>
                        </wps:cNvCnPr>
                        <wps:spPr bwMode="auto">
                          <a:xfrm>
                            <a:off x="4253023" y="1648047"/>
                            <a:ext cx="1648460"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AutoShape 79"/>
                        <wps:cNvCnPr>
                          <a:cxnSpLocks/>
                        </wps:cNvCnPr>
                        <wps:spPr bwMode="auto">
                          <a:xfrm>
                            <a:off x="4253023" y="1648047"/>
                            <a:ext cx="2086610" cy="4216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AutoShape 80"/>
                        <wps:cNvCnPr>
                          <a:cxnSpLocks/>
                        </wps:cNvCnPr>
                        <wps:spPr bwMode="auto">
                          <a:xfrm flipH="1">
                            <a:off x="467833" y="1648047"/>
                            <a:ext cx="5248910" cy="3263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AutoShape 81"/>
                        <wps:cNvCnPr>
                          <a:cxnSpLocks/>
                        </wps:cNvCnPr>
                        <wps:spPr bwMode="auto">
                          <a:xfrm flipH="1">
                            <a:off x="808074" y="1648047"/>
                            <a:ext cx="4905375"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82"/>
                        <wps:cNvCnPr>
                          <a:cxnSpLocks/>
                        </wps:cNvCnPr>
                        <wps:spPr bwMode="auto">
                          <a:xfrm flipH="1">
                            <a:off x="1244009" y="1648047"/>
                            <a:ext cx="446722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Text Box 59"/>
                        <wps:cNvSpPr txBox="1">
                          <a:spLocks/>
                        </wps:cNvSpPr>
                        <wps:spPr bwMode="auto">
                          <a:xfrm>
                            <a:off x="5050465" y="1297172"/>
                            <a:ext cx="1383665" cy="354965"/>
                          </a:xfrm>
                          <a:prstGeom prst="rect">
                            <a:avLst/>
                          </a:prstGeom>
                          <a:solidFill>
                            <a:srgbClr val="E6E0EC"/>
                          </a:solidFill>
                          <a:ln w="12700">
                            <a:solidFill>
                              <a:srgbClr val="B2A1C7"/>
                            </a:solidFill>
                            <a:miter lim="800000"/>
                            <a:headEnd/>
                            <a:tailEnd/>
                          </a:ln>
                          <a:effectLst>
                            <a:outerShdw dist="24247" dir="2700000" algn="ctr" rotWithShape="0">
                              <a:srgbClr val="3F3151"/>
                            </a:outerShdw>
                          </a:effectLst>
                        </wps:spPr>
                        <wps:txbx>
                          <w:txbxContent>
                            <w:p w:rsidR="0087166C" w:rsidRDefault="0087166C" w:rsidP="009555AD">
                              <w:pPr>
                                <w:jc w:val="center"/>
                              </w:pPr>
                              <w:r>
                                <w:t>Автономность</w:t>
                              </w:r>
                            </w:p>
                          </w:txbxContent>
                        </wps:txbx>
                        <wps:bodyPr rot="0" vert="horz" wrap="square" lIns="91440" tIns="45720" rIns="91440" bIns="45720" anchor="t" anchorCtr="0" upright="1">
                          <a:noAutofit/>
                        </wps:bodyPr>
                      </wps:wsp>
                      <wps:wsp>
                        <wps:cNvPr id="29" name="AutoShape 83"/>
                        <wps:cNvCnPr>
                          <a:cxnSpLocks/>
                        </wps:cNvCnPr>
                        <wps:spPr bwMode="auto">
                          <a:xfrm flipH="1">
                            <a:off x="1839433" y="1648047"/>
                            <a:ext cx="3877310"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84"/>
                        <wps:cNvCnPr>
                          <a:cxnSpLocks/>
                        </wps:cNvCnPr>
                        <wps:spPr bwMode="auto">
                          <a:xfrm flipH="1">
                            <a:off x="2626242" y="1648047"/>
                            <a:ext cx="308673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AutoShape 85"/>
                        <wps:cNvCnPr>
                          <a:cxnSpLocks/>
                        </wps:cNvCnPr>
                        <wps:spPr bwMode="auto">
                          <a:xfrm flipH="1">
                            <a:off x="3391786" y="1648047"/>
                            <a:ext cx="232473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AutoShape 86"/>
                        <wps:cNvCnPr>
                          <a:cxnSpLocks/>
                        </wps:cNvCnPr>
                        <wps:spPr bwMode="auto">
                          <a:xfrm flipH="1">
                            <a:off x="4253023" y="1648047"/>
                            <a:ext cx="146748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AutoShape 87"/>
                        <wps:cNvCnPr>
                          <a:cxnSpLocks/>
                        </wps:cNvCnPr>
                        <wps:spPr bwMode="auto">
                          <a:xfrm flipH="1">
                            <a:off x="5061098" y="1648047"/>
                            <a:ext cx="657860"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AutoShape 88"/>
                        <wps:cNvCnPr>
                          <a:cxnSpLocks/>
                        </wps:cNvCnPr>
                        <wps:spPr bwMode="auto">
                          <a:xfrm flipH="1">
                            <a:off x="5518298" y="1648047"/>
                            <a:ext cx="200660"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AutoShape 89"/>
                        <wps:cNvCnPr>
                          <a:cxnSpLocks/>
                        </wps:cNvCnPr>
                        <wps:spPr bwMode="auto">
                          <a:xfrm>
                            <a:off x="5720316" y="1648047"/>
                            <a:ext cx="181610"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AutoShape 90"/>
                        <wps:cNvCnPr>
                          <a:cxnSpLocks/>
                        </wps:cNvCnPr>
                        <wps:spPr bwMode="auto">
                          <a:xfrm>
                            <a:off x="5720316" y="1648047"/>
                            <a:ext cx="619125" cy="4216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Oval 39"/>
                        <wps:cNvSpPr>
                          <a:spLocks/>
                        </wps:cNvSpPr>
                        <wps:spPr bwMode="auto">
                          <a:xfrm>
                            <a:off x="6166884" y="1924493"/>
                            <a:ext cx="619125" cy="37211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А11</w:t>
                              </w:r>
                            </w:p>
                          </w:txbxContent>
                        </wps:txbx>
                        <wps:bodyPr rot="0" vert="horz" wrap="square" lIns="91440" tIns="45720" rIns="91440" bIns="45720" anchor="t" anchorCtr="0" upright="1">
                          <a:noAutofit/>
                        </wps:bodyPr>
                      </wps:wsp>
                      <wps:wsp>
                        <wps:cNvPr id="19" name="Oval 40"/>
                        <wps:cNvSpPr>
                          <a:spLocks/>
                        </wps:cNvSpPr>
                        <wps:spPr bwMode="auto">
                          <a:xfrm>
                            <a:off x="5677786" y="2200940"/>
                            <a:ext cx="618599" cy="369844"/>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А10</w:t>
                              </w:r>
                            </w:p>
                          </w:txbxContent>
                        </wps:txbx>
                        <wps:bodyPr rot="0" vert="horz" wrap="square" lIns="91440" tIns="45720" rIns="91440" bIns="45720" anchor="t" anchorCtr="0" upright="1">
                          <a:noAutofit/>
                        </wps:bodyPr>
                      </wps:wsp>
                      <wps:wsp>
                        <wps:cNvPr id="17" name="Oval 41"/>
                        <wps:cNvSpPr>
                          <a:spLocks/>
                        </wps:cNvSpPr>
                        <wps:spPr bwMode="auto">
                          <a:xfrm>
                            <a:off x="5273749" y="2573079"/>
                            <a:ext cx="619125" cy="36131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А9</w:t>
                              </w:r>
                            </w:p>
                          </w:txbxContent>
                        </wps:txbx>
                        <wps:bodyPr rot="0" vert="horz" wrap="square" lIns="91440" tIns="45720" rIns="91440" bIns="45720" anchor="t" anchorCtr="0" upright="1">
                          <a:noAutofit/>
                        </wps:bodyPr>
                      </wps:wsp>
                      <wps:wsp>
                        <wps:cNvPr id="21" name="Oval 29"/>
                        <wps:cNvSpPr>
                          <a:spLocks/>
                        </wps:cNvSpPr>
                        <wps:spPr bwMode="auto">
                          <a:xfrm>
                            <a:off x="0" y="1913860"/>
                            <a:ext cx="619125" cy="37211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А1</w:t>
                              </w:r>
                            </w:p>
                          </w:txbxContent>
                        </wps:txbx>
                        <wps:bodyPr rot="0" vert="horz" wrap="square" lIns="91440" tIns="45720" rIns="91440" bIns="45720" anchor="t" anchorCtr="0" upright="1">
                          <a:noAutofit/>
                        </wps:bodyPr>
                      </wps:wsp>
                      <wps:wsp>
                        <wps:cNvPr id="18" name="Oval 37"/>
                        <wps:cNvSpPr>
                          <a:spLocks/>
                        </wps:cNvSpPr>
                        <wps:spPr bwMode="auto">
                          <a:xfrm>
                            <a:off x="276446" y="2349795"/>
                            <a:ext cx="739775" cy="32829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А2</w:t>
                              </w:r>
                            </w:p>
                          </w:txbxContent>
                        </wps:txbx>
                        <wps:bodyPr rot="0" vert="horz" wrap="square" lIns="91440" tIns="45720" rIns="91440" bIns="45720" anchor="t" anchorCtr="0" upright="1">
                          <a:noAutofit/>
                        </wps:bodyPr>
                      </wps:wsp>
                      <wps:wsp>
                        <wps:cNvPr id="16" name="Oval 38"/>
                        <wps:cNvSpPr>
                          <a:spLocks/>
                        </wps:cNvSpPr>
                        <wps:spPr bwMode="auto">
                          <a:xfrm>
                            <a:off x="914400" y="2604977"/>
                            <a:ext cx="619125" cy="36131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А3</w:t>
                              </w:r>
                            </w:p>
                          </w:txbxContent>
                        </wps:txbx>
                        <wps:bodyPr rot="0" vert="horz" wrap="square" lIns="91440" tIns="45720" rIns="91440" bIns="45720" anchor="t" anchorCtr="0" upright="1">
                          <a:noAutofit/>
                        </wps:bodyPr>
                      </wps:wsp>
                      <wps:wsp>
                        <wps:cNvPr id="15" name="Oval 42"/>
                        <wps:cNvSpPr>
                          <a:spLocks/>
                        </wps:cNvSpPr>
                        <wps:spPr bwMode="auto">
                          <a:xfrm>
                            <a:off x="1531088" y="2881423"/>
                            <a:ext cx="619125" cy="36195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А4</w:t>
                              </w:r>
                            </w:p>
                          </w:txbxContent>
                        </wps:txbx>
                        <wps:bodyPr rot="0" vert="horz" wrap="square" lIns="91440" tIns="45720" rIns="91440" bIns="45720" anchor="t" anchorCtr="0" upright="1">
                          <a:noAutofit/>
                        </wps:bodyPr>
                      </wps:wsp>
                      <wps:wsp>
                        <wps:cNvPr id="14" name="Oval 43"/>
                        <wps:cNvSpPr>
                          <a:spLocks/>
                        </wps:cNvSpPr>
                        <wps:spPr bwMode="auto">
                          <a:xfrm>
                            <a:off x="2349795" y="2987749"/>
                            <a:ext cx="619125" cy="33718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А5</w:t>
                              </w:r>
                            </w:p>
                          </w:txbxContent>
                        </wps:txbx>
                        <wps:bodyPr rot="0" vert="horz" wrap="square" lIns="91440" tIns="45720" rIns="91440" bIns="45720" anchor="t" anchorCtr="0" upright="1">
                          <a:noAutofit/>
                        </wps:bodyPr>
                      </wps:wsp>
                      <wps:wsp>
                        <wps:cNvPr id="13" name="Oval 44"/>
                        <wps:cNvSpPr>
                          <a:spLocks/>
                        </wps:cNvSpPr>
                        <wps:spPr bwMode="auto">
                          <a:xfrm>
                            <a:off x="3168502" y="2945219"/>
                            <a:ext cx="619125" cy="40259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А6</w:t>
                              </w:r>
                            </w:p>
                          </w:txbxContent>
                        </wps:txbx>
                        <wps:bodyPr rot="0" vert="horz" wrap="square" lIns="91440" tIns="45720" rIns="91440" bIns="45720" anchor="t" anchorCtr="0" upright="1">
                          <a:noAutofit/>
                        </wps:bodyPr>
                      </wps:wsp>
                      <wps:wsp>
                        <wps:cNvPr id="12" name="Oval 45"/>
                        <wps:cNvSpPr>
                          <a:spLocks/>
                        </wps:cNvSpPr>
                        <wps:spPr bwMode="auto">
                          <a:xfrm>
                            <a:off x="3987209" y="2966484"/>
                            <a:ext cx="619125" cy="33718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А7</w:t>
                              </w:r>
                            </w:p>
                          </w:txbxContent>
                        </wps:txbx>
                        <wps:bodyPr rot="0" vert="horz" wrap="square" lIns="91440" tIns="45720" rIns="91440" bIns="45720" anchor="t" anchorCtr="0" upright="1">
                          <a:noAutofit/>
                        </wps:bodyPr>
                      </wps:wsp>
                      <wps:wsp>
                        <wps:cNvPr id="11" name="Oval 46"/>
                        <wps:cNvSpPr>
                          <a:spLocks/>
                        </wps:cNvSpPr>
                        <wps:spPr bwMode="auto">
                          <a:xfrm>
                            <a:off x="4752753" y="2860158"/>
                            <a:ext cx="619125" cy="36195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А8</w:t>
                              </w:r>
                            </w:p>
                          </w:txbxContent>
                        </wps:txbx>
                        <wps:bodyPr rot="0" vert="horz" wrap="square" lIns="91440" tIns="45720" rIns="91440" bIns="45720" anchor="t" anchorCtr="0" upright="1">
                          <a:noAutofit/>
                        </wps:bodyPr>
                      </wps:wsp>
                    </wpg:wgp>
                  </a:graphicData>
                </a:graphic>
              </wp:anchor>
            </w:drawing>
          </mc:Choice>
          <mc:Fallback>
            <w:pict>
              <v:group w14:anchorId="63FAD8DF" id="Группа 1" o:spid="_x0000_s1026" style="position:absolute;left:0;text-align:left;margin-left:-56.6pt;margin-top:11.15pt;width:534.35pt;height:263.6pt;z-index:251786240" coordsize="67860,33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hJdiQ4AAP37AAAOAAAAZHJzL2Uyb0RvYy54bWzsXetu28gV/l+g70Dwv2POhTcjyiKW5LRA&#10;thsgW+xvWqIkYimRJenIaVGgQB+hL9I36CvsvlHPzJCjkU2GcTxMsItjA7YkUuRwyG/O7TvnvPzu&#10;fp87H9KqzorDzCUvPNdJD6tinR22M/evP95cRK5TN8lhneTFIZ25H9Pa/e7VH//w8lhepbTYFfk6&#10;rRw4yKG+OpYzd9c05dXlZb3apfukflGU6QE2bopqnzTwttperqvkCEff55fU84LLY1Gty6pYpXUN&#10;ny7URveVPP5mk66aHzabOm2cfObC2Br5t5J/b8Xfy1cvk6ttlZS7bNUOI/mCUeyT7AAn1YdaJE3i&#10;3FXZo0Pts1VV1MWmebEq9pfFZpOtUnkNcDXEe3A1b6rirpTXsr06bks9TTC1D+bpiw+7+suHd5WT&#10;reHeuc4h2cMt+uU/v/7r13//8j/4/a9DxAwdy+0V7PimKt+X76r2g616Jy76flPtxX+4HOdezu1H&#10;PbfpfeOs4MMgjALPi11nBdsY42EEb+Tsr3Zwix59b7VbjnzzsjvxpRifHs6xhCepPk1W/bzJer9L&#10;ylTeg1rMQTtZgd/N1uu7ppD7ODxUcyX3mx/eVWJKVveH9+XbYvVzDdcKAzU2ijc1zKdze/y+WMPE&#10;J3Ao+RCJ+XQ2eVb+SdwWY2Y5zCJjrgNTSAIeeeqUyZWeZB6GHjzmco5pwGL5gOuJSq7Kqm7epMXe&#10;ES9mbt1USbbdNfPicACoFJU6W/Lhbd2I8Z6+IAZxKG6yPJf3LD84x5kbs8CTw6uLPFuLjWK3utre&#10;zvPK+ZAIzMkfMTFwsLPd9lkDyM+z/cyN9E7J1S5N1svDWp6lSbJcvYYv5wdx8FRiWg1PXje8lJ/D&#10;wyLx9o/Yi5fRMuIXnAbLC+4tFhevb+b8Irghob9gi/l8Qf4pRk341S5br9ODGHiHfcI/73FpVyGF&#10;Wo1+PUOX50eXVw836Xykr298L+QsughDn11wtvQurqOb+cXrOQmCcHk9v14+GOlSXn1tZ7B6KsWo&#10;iju4G+9366OzzsSTwfyYwoqwzmCtpPBMwY/rJPkWFvlVU7lOVTQ/Zc1OPvkC6+IYZzc+8sRve+P1&#10;0dVEdPdQvNN3ob2201TBPYcpk/dXAkdgRaxF9dVtsf4o1yH5OYBdfTw96nkP6qPJUR8Gvs/h1EOo&#10;Zz7zAIgS9SH3OaIeUQ9aRf8Shagf1rcGZD0IXKUZGbJe6i5n4vwZsl4uwEoHIgQEOwE1aQjshLE4&#10;Au1DiHjiURISv11kOy0MZTzK+M4cQbQ/Ge2APYX2H4VWfV3cOwE1RLywgJzmHj7vdPP6kX4v9lEq&#10;ybB+b2Ce+yGYsgryNA5JKM930uoJi1ggLA6p1oN8h9dKoR6AfAW6vNTIBhT5Mz38TGtbBktvOW+P&#10;frab0viJ0AWVsjeo8l/T12QubSHLKn+fnko5BSPoGXoqu2HEl1YujHZYT+2MNXVbm/vbe7gDJ11U&#10;6MNCDRauEHixK6q/u84R3ApgY/3tLqlS18n/fABTNCacw26NfCNvPOjS5pZbc0tyWMGhZm4Durd8&#10;OW+U7+KurITd1j2Ch0KIpk0mjbbTqECXFm++ooJMO/CcRKUvjQAxDjCfn20WG7AZFZUh5T7rRCUA&#10;K4aZ/yRu0BxGc1i5E/RCgOawcKv2K8Zhj2JMpWiyhfZeJxghEei9yh6OfLB85SlP4pJS4vEO95xH&#10;jPwuYO80H0twEjZVlhy2OQgUcMDt0zUIlhScMuKVWtvQT5YeWl8S+sm+jZ8MFNhHFjMNxPM56cJA&#10;I/gVjjAwjfsWBj+gAawFUo3GdUFoUp1/VS2e6D+vX/QG0tCTBqHY3pkR0de+yGW/whDoGKNhHrQR&#10;xq9vHoDZ55NuPehsbLQPMFyGcLcD97AH7tRqkNzwBoBbnADFYFD4hzEBuwCF/0pEVGGVQ+HPnxPp&#10;R8f6Ux3rIYDvYRiNWg2eP2E1oAzcxugjEPw4XA4E9xB4KLgcfNVQQc9y4JuBtq8aKqA0DNEWQOrc&#10;I2ou2gJ2bAFfh9UN05/ZdAka0t+MEPTyZIEvFwaaRdOG19H0R9Mf4W4J7pD28VDZ9/lkcB/hzLGY&#10;G6Q5ZAIgMb5NvEG4W4I7ULAewd0qE+BMuo/AHRhWoAF0xB/kyCLcEe6nlEoLcTwf3OyP4G41vv8k&#10;uIcR1XDH/BdEO6LdLtpBkj5C+1RhvFFSr0+px7TnnoIq8Ltg9ynnA3L3kLv3jXNcwUp/jHarYbpe&#10;Uu9YZjulonxAG79nmNqOqe2qdAZa8JYs+B4uP/jsQSxNStkdS20ncUxEkQnMbceKFmbFHIS9Jdj3&#10;MPUBblPDnlDw0YliQINZ7n4EbD504WEpmwelshD4loDfw80Fev7kwI9ELO4TFaxA3tPOuicYqUNn&#10;Hjrz7Drzemh3Z/Utnk276zXvKaTeQamGYYEvajl2ej7m4mDpuq40Jsp7O/Ke9/Dvgqn4d2Yibi//&#10;zszERbQj2hHtRs1jCwF63kO/C6ai342inUBBO/DeKycewh3hjnC3C/dAw/1Us8605SeoWQf6euz7&#10;rSGPReuG61RLJtOD4srfrmhdW+m9dfOoOspYu07Oiigj+JDmogot2oqAGaS2UZlJKY25doCjIwwd&#10;YegIs+oI4z0c1mAqDus43IMoOCWkIWUd4Y5wtwv3HhJrMBWJdRTuZ/mnSFlHtCPa7aK9h8QKRrLF&#10;6PZTdHnme37UBbU5UtaRu4rcVd3hz4a3u4e7GkzPXR2jrDPIS9N9mZCyjkIehbxdId/DXYUicxaF&#10;fC+VZYyyzngEXRpb6irq9gh7hL1d2PcwV6HS7NSwH6WsMw8a+HYVZrEzG0a5McptN8ot+mY9DNCp&#10;Vmm2AnS98p6MUdYph34zmt6CoTqU+CjxrUr8UHvzTvQW03U/Bb0F+nJ3PRmlSXFqL9UR2GRKagQN&#10;Z1SDO+geaL8b4/UNWSyFavOwk+Lnd2Oc00UQX/cd45kN2CchtvBlQFRR8Cd2Y5QUDl0+GIktotki&#10;NCrN1tDKvYf6Da3bplaYR1M+SAC00M5Q7lClnvUBJGF/RuzPiP0ZKViZl6LxUlkVq7Qe7s/INC30&#10;VHMZZOnUwDc7sfRmf0R+iLjHWutYax3s1s9rOvG0Nmush8kaTlWNlVOfefQTGd2iZTimfiwjLOCC&#10;BVx2TVPadYoBh611ip1sYzMGNoFtzADwungLpn78plI/tNmHFrJpIfdwwcOpuOCjAjOC4BG6kz0s&#10;fYSlj6ZRj3uo4KHpT352CRSDHDqKdkKD8BQ9wswPjB5h9Mhq9Ijp6JHhBZuKCz4O94BHGu7IDkO0&#10;I9rtor2HCx5a5YI/RbhTD9I6O04YZn4g2hHtdtHeQwGPTPfXs1X5XkrYWOaHT3kUd7DHzA+EPcLe&#10;Lux7KODR9BTwyIs8wUUbKlrOY89nEGjDZgUY68JYl/1YF+shgEea8weEt2mk/WjmBwd9gNIW95j5&#10;gZkfmPlhOcit43M6yH3Wm2iCIDeUbICkDsC0EPYY5P5NBbk1xRGD3EaQm/bQwCPNB5hOeo6lT7Eo&#10;DFlnLGPLD5SeKD3tSk/Ip3mUNxnpNXIy4I/mfzBwjoddWSTM/0DgI/AtA19zQ0+Rb8i3+ub5H5RR&#10;jsDHBBBMAJkoAYRqe9kAvlU+a39YbDQVBBxlp6LmLGKBKrA+nDuNGZ+Y8YkZn5+d8Smc0A9LpERW&#10;qa29wPc9ILnEYGYMRcYCyPhESjtS2muktE9Caac9HNfIKse1H/c+ieincH/W1RO57UiEQSKMVSKM&#10;yLt+JO+nYrv6IfUYAdNiSMqTCEq6tLneSG1HsCPY7YK9h+waWyW7GtT2UbBD8SbScV6Q2Y5gR7Db&#10;Bbvmuv3wIckdqOF2ctsLuouAal2+LVY/16JkWlsBVW0Rb2rYx7k9fl+s05mb3DWFK77R1VWDm+Xc&#10;z9yAQNMxCAVKiR5TzmPJBzjVOjRBzkJKQLqLs50OVFZ18yYt9o54MXPTPM/KOpXnSj68rRu1d7eX&#10;GMK2StY3WZ6LrpM/Zc3u/S4pYYie/M62hu/IvWqnLMBUUh/X1fZ2nlcOzMTMvZE/7Ti2tbk3gboU&#10;Xs9XroPFYinNIRi6+Ir8154qzw5OctjOXJ+rrzv1KslTKJwnGcVi13bI4lRd4cWgO0+RZ/J6xMaz&#10;ccZ0vljM23HW5m5TFF70Awak6HVWQb2/gDEqeMpJvj3M3FVTub2TfTZaCi1qoJaIuIokL3eJmmvf&#10;86h0H8EstLvLySu6hqbyXbrZpKtGTqd8EMWz9+qleAqb+9t7WYNQR52QkmNQcoim5EiQQ4HjCUDu&#10;B2EI3jcJcira9qrTmCCP/BhGsgK9ngVxxCU3AO54t1p08EWQI8jF8jwEch1hQpCbINdReAVyM0/F&#10;miT3achCDiAGDFM/ZJ7KeTVBflLXWUAYkSsyghzKb6Akf79bHz9XkutoEoLcADnVGWkS5MC1nUCS&#10;g0kgXG8xcOUgmAYnGIA3KuqoqOeggcPq/mRFXQeNEN4GvImm0CprXC+CwJ61JsNpGEAmmRLhjMdh&#10;LEX0CeMhi8Muu5RBi2G1HUU4ivAmrZ4iwrVwQoybGNekOYVxvRLaxHhMOHiZFMYDD0AuV5ITxs8c&#10;bqimoxz/UjmuPLXCB4cgN0GuCXLKGDezx60JcuJDPhvQb6QxHkWEQ5h+WFsHyI91EEK3+sn9j251&#10;w61OtDMJUW6iXNPhFMrNLFdrKKetji5RHkMSK7jfhlHOQqJSb1BfR339ifo60VIKUW6iXJPfFMrN&#10;lFZrKAfCW+R7wLwRjvWY+xRidoMo5x71FSMHUY4ofyrKtZRClJso16w3hXLNJLBpljOQ39Rrw2dx&#10;IGo0D6OcoSxHu/yL7XItpRDlJsrP42fgBgche0Zqs0B34yGEyX3VqoxCCI340sc36H1Duxzpbl8W&#10;RVPsit+S9w04Pdur47aU1wuEx3KXrRZJk5jv4fWxvEppsSvydVq9+j8AAAD//wMAUEsDBBQABgAI&#10;AAAAIQB8EGCA4gAAAAsBAAAPAAAAZHJzL2Rvd25yZXYueG1sTI9RS8MwFIXfBf9DuIJvW5rWiKu9&#10;HWOoT0NwE8S3rLlry5qkNFnb/Xvjkz5ezsc53y3Ws+nYSINvnUUQywQY2crp1tYIn4fXxRMwH5TV&#10;qnOWEK7kYV3e3hQq126yHzTuQ81iifW5QmhC6HPOfdWQUX7perIxO7nBqBDPoeZ6UFMsNx1Pk+SR&#10;G9XauNConrYNVef9xSC8TWraZOJl3J1P2+v3Qb5/7QQh3t/Nm2dggebwB8OvflSHMjod3cVqzzqE&#10;hRBZGlmENM2ARWIlpQR2RJAPKwm8LPj/H8ofAAAA//8DAFBLAQItABQABgAIAAAAIQC2gziS/gAA&#10;AOEBAAATAAAAAAAAAAAAAAAAAAAAAABbQ29udGVudF9UeXBlc10ueG1sUEsBAi0AFAAGAAgAAAAh&#10;ADj9If/WAAAAlAEAAAsAAAAAAAAAAAAAAAAALwEAAF9yZWxzLy5yZWxzUEsBAi0AFAAGAAgAAAAh&#10;AFp+El2JDgAA/fsAAA4AAAAAAAAAAAAAAAAALgIAAGRycy9lMm9Eb2MueG1sUEsBAi0AFAAGAAgA&#10;AAAhAHwQYIDiAAAACwEAAA8AAAAAAAAAAAAAAAAA4xAAAGRycy9kb3ducmV2LnhtbFBLBQYAAAAA&#10;BAAEAPMAAADyEQAAAAA=&#10;">
                <v:shapetype id="_x0000_t32" coordsize="21600,21600" o:spt="32" o:oned="t" path="m,l21600,21600e" filled="f">
                  <v:path arrowok="t" fillok="f" o:connecttype="none"/>
                  <o:lock v:ext="edit" shapetype="t"/>
                </v:shapetype>
                <v:shape id="AutoShape 47" o:spid="_x0000_s1027" type="#_x0000_t32" style="position:absolute;left:4678;top:16480;width:6477;height:32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8FpwwAAANsAAAAPAAAAZHJzL2Rvd25yZXYueG1sRI9Pi8Iw&#10;FMTvgt8hPGFvNnUXRappUUEo7GX9c/H2aJ5tafNSmqyt394sLHgcZuY3zDYbTSse1LvasoJFFIMg&#10;LqyuuVRwvRznaxDOI2tsLZOCJznI0ulki4m2A5/ocfalCBB2CSqovO8SKV1RkUEX2Y44eHfbG/RB&#10;9qXUPQ4Bblr5GccrabDmsFBhR4eKiub8axQYbX/a5uuoi+Wt+c6H8bbPbafUx2zcbUB4Gv07/N/O&#10;tYLVEv6+hB8g0xcAAAD//wMAUEsBAi0AFAAGAAgAAAAhANvh9svuAAAAhQEAABMAAAAAAAAAAAAA&#10;AAAAAAAAAFtDb250ZW50X1R5cGVzXS54bWxQSwECLQAUAAYACAAAACEAWvQsW78AAAAVAQAACwAA&#10;AAAAAAAAAAAAAAAfAQAAX3JlbHMvLnJlbHNQSwECLQAUAAYACAAAACEAXgvBacMAAADbAAAADwAA&#10;AAAAAAAAAAAAAAAHAgAAZHJzL2Rvd25yZXYueG1sUEsFBgAAAAADAAMAtwAAAPcCAAAAAA==&#10;" strokeweight=".26mm">
                  <v:stroke joinstyle="miter"/>
                  <o:lock v:ext="edit" shapetype="f"/>
                </v:shape>
                <v:shape id="AutoShape 48" o:spid="_x0000_s1028" type="#_x0000_t32" style="position:absolute;left:7655;top:16480;width:3531;height:74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2TywwAAANsAAAAPAAAAZHJzL2Rvd25yZXYueG1sRI9Pi8Iw&#10;FMTvgt8hPMGbpv5ZkdpUdEEoeNlVL94ezbMtbV5Kk7Xdb78RhD0OM/MbJtkPphFP6lxlWcFiHoEg&#10;zq2uuFBwu55mWxDOI2tsLJOCX3KwT8ejBGNte/6m58UXIkDYxaig9L6NpXR5SQbd3LbEwXvYzqAP&#10;siuk7rAPcNPIZRRtpMGKw0KJLX2WlNeXH6PAaPvV1KuTzj/u9Tnrh/sxs61S08lw2IHwNPj/8Lud&#10;aQWbNby+hB8g0z8AAAD//wMAUEsBAi0AFAAGAAgAAAAhANvh9svuAAAAhQEAABMAAAAAAAAAAAAA&#10;AAAAAAAAAFtDb250ZW50X1R5cGVzXS54bWxQSwECLQAUAAYACAAAACEAWvQsW78AAAAVAQAACwAA&#10;AAAAAAAAAAAAAAAfAQAAX3JlbHMvLnJlbHNQSwECLQAUAAYACAAAACEAMUdk8sMAAADbAAAADwAA&#10;AAAAAAAAAAAAAAAHAgAAZHJzL2Rvd25yZXYueG1sUEsFBgAAAAADAAMAtwAAAPcCAAAAAA==&#10;" strokeweight=".26mm">
                  <v:stroke joinstyle="miter"/>
                  <o:lock v:ext="edit" shapetype="f"/>
                </v:shape>
                <v:shape id="AutoShape 49" o:spid="_x0000_s1029" type="#_x0000_t32" style="position:absolute;left:11164;top:16480;width:1340;height:10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uawQAAANsAAAAPAAAAZHJzL2Rvd25yZXYueG1sRI/disIw&#10;FITvBd8hHME7TW1BpBpFFN2CsODf/aE5tsXmpDRZrW9vhAUvh5n5hlmsOlOLB7WusqxgMo5AEOdW&#10;V1wouJx3oxkI55E11pZJwYscrJb93gJTbZ98pMfJFyJA2KWooPS+SaV0eUkG3dg2xMG72dagD7It&#10;pG7xGeCmlnEUTaXBisNCiQ1tSsrvpz+j4Hd/2x6vyXXPGb2SOD5cfii7KzUcdOs5CE+d/4b/25lW&#10;ME3g8yX8ALl8AwAA//8DAFBLAQItABQABgAIAAAAIQDb4fbL7gAAAIUBAAATAAAAAAAAAAAAAAAA&#10;AAAAAABbQ29udGVudF9UeXBlc10ueG1sUEsBAi0AFAAGAAgAAAAhAFr0LFu/AAAAFQEAAAsAAAAA&#10;AAAAAAAAAAAAHwEAAF9yZWxzLy5yZWxzUEsBAi0AFAAGAAgAAAAhAOZBW5rBAAAA2wAAAA8AAAAA&#10;AAAAAAAAAAAABwIAAGRycy9kb3ducmV2LnhtbFBLBQYAAAAAAwADALcAAAD1AgAAAAA=&#10;" strokeweight=".26mm">
                  <v:stroke joinstyle="miter"/>
                  <o:lock v:ext="edit" shapetype="f"/>
                </v:shape>
                <v:shapetype id="_x0000_t202" coordsize="21600,21600" o:spt="202" path="m,l,21600r21600,l21600,xe">
                  <v:stroke joinstyle="miter"/>
                  <v:path gradientshapeok="t" o:connecttype="rect"/>
                </v:shapetype>
                <v:shape id="Text Box 62" o:spid="_x0000_s1030" type="#_x0000_t202" style="position:absolute;left:4572;top:12971;width:13836;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uUwgAAANsAAAAPAAAAZHJzL2Rvd25yZXYueG1sRI9BawIx&#10;FITvBf9DeIKXotlKEV2NIhWLp1J18fzYPDeLm5cliev235tCocdhZr5hVpveNqIjH2rHCt4mGQji&#10;0umaKwXFeT+egwgRWWPjmBT8UIDNevCywly7Bx+pO8VKJAiHHBWYGNtcylAashgmriVO3tV5izFJ&#10;X0nt8ZHgtpHTLJtJizWnBYMtfRgqb6e7VZDtmthe3s/F9+2r2FlvOn79lEqNhv12CSJSH//Df+2D&#10;VjBbwO+X9APk+gkAAP//AwBQSwECLQAUAAYACAAAACEA2+H2y+4AAACFAQAAEwAAAAAAAAAAAAAA&#10;AAAAAAAAW0NvbnRlbnRfVHlwZXNdLnhtbFBLAQItABQABgAIAAAAIQBa9CxbvwAAABUBAAALAAAA&#10;AAAAAAAAAAAAAB8BAABfcmVscy8ucmVsc1BLAQItABQABgAIAAAAIQCzNtuUwgAAANsAAAAPAAAA&#10;AAAAAAAAAAAAAAcCAABkcnMvZG93bnJldi54bWxQSwUGAAAAAAMAAwC3AAAA9gIAAAAA&#10;" fillcolor="#e6e0ec" strokecolor="#b2a1c7" strokeweight="1pt">
                  <v:shadow on="t" color="#3f3151" offset="1.35pt,1.35pt"/>
                  <v:path arrowok="t"/>
                  <v:textbox>
                    <w:txbxContent>
                      <w:p w:rsidR="0087166C" w:rsidRDefault="0087166C" w:rsidP="009555AD">
                        <w:pPr>
                          <w:jc w:val="center"/>
                        </w:pPr>
                        <w:r>
                          <w:t>Надежность</w:t>
                        </w:r>
                      </w:p>
                    </w:txbxContent>
                  </v:textbox>
                </v:shape>
                <v:shape id="AutoShape 50" o:spid="_x0000_s1031" type="#_x0000_t32" style="position:absolute;left:11164;top:16480;width:7245;height:12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4BwwAAANsAAAAPAAAAZHJzL2Rvd25yZXYueG1sRI/NasMw&#10;EITvgb6D2EJviRwHQnEjm5LS1FAIJLHvi7X+wdbKWGrivH1VCPQ4zMw3zC6bzSCuNLnOsoL1KgJB&#10;XFndcaOguHwuX0E4j6xxsEwK7uQgS58WO0y0vfGJrmffiABhl6CC1vsxkdJVLRl0KzsSB6+2k0Ef&#10;5NRIPeEtwM0g4yjaSoMdh4UWR9q3VPXnH6PgeKg/TuWmPHBO900cfxdflPdKvTzP728gPM3+P/xo&#10;51rBNoa/L+EHyPQXAAD//wMAUEsBAi0AFAAGAAgAAAAhANvh9svuAAAAhQEAABMAAAAAAAAAAAAA&#10;AAAAAAAAAFtDb250ZW50X1R5cGVzXS54bWxQSwECLQAUAAYACAAAACEAWvQsW78AAAAVAQAACwAA&#10;AAAAAAAAAAAAAAAfAQAAX3JlbHMvLnJlbHNQSwECLQAUAAYACAAAACEAiQ3+AcMAAADbAAAADwAA&#10;AAAAAAAAAAAAAAAHAgAAZHJzL2Rvd25yZXYueG1sUEsFBgAAAAADAAMAtwAAAPcCAAAAAA==&#10;" strokeweight=".26mm">
                  <v:stroke joinstyle="miter"/>
                  <o:lock v:ext="edit" shapetype="f"/>
                </v:shape>
                <v:shape id="AutoShape 25" o:spid="_x0000_s1032" type="#_x0000_t32" style="position:absolute;left:11802;top:8506;width:22104;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LWbwgAAANsAAAAPAAAAZHJzL2Rvd25yZXYueG1sRI9Ba8JA&#10;FITvgv9heYI33RihSppNKBahp5Cqhx4f2WcSm32bZrcx/ffdQsHjMDPfMGk+mU6MNLjWsoLNOgJB&#10;XFndcq3gcj6u9iCcR9bYWSYFP+Qgz+azFBNt7/xO48nXIkDYJaig8b5PpHRVQwbd2vbEwbvawaAP&#10;cqilHvAe4KaTcRQ9SYMth4UGezo0VH2evo0CPPZkY/dqy+LGjr5KWYwfUqnlYnp5BuFp8o/wf/tN&#10;K9ht4e9L+AEy+wUAAP//AwBQSwECLQAUAAYACAAAACEA2+H2y+4AAACFAQAAEwAAAAAAAAAAAAAA&#10;AAAAAAAAW0NvbnRlbnRfVHlwZXNdLnhtbFBLAQItABQABgAIAAAAIQBa9CxbvwAAABUBAAALAAAA&#10;AAAAAAAAAAAAAB8BAABfcmVscy8ucmVsc1BLAQItABQABgAIAAAAIQBmeLWbwgAAANsAAAAPAAAA&#10;AAAAAAAAAAAAAAcCAABkcnMvZG93bnJldi54bWxQSwUGAAAAAAMAAwC3AAAA9gIAAAAA&#10;" strokeweight=".26mm">
                  <v:stroke endarrow="block" joinstyle="miter"/>
                  <o:lock v:ext="edit" shapetype="f"/>
                </v:shape>
                <v:shape id="AutoShape 26" o:spid="_x0000_s1033" type="#_x0000_t32" style="position:absolute;left:28282;top:8506;width:5626;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BAAwQAAANsAAAAPAAAAZHJzL2Rvd25yZXYueG1sRI9Pi8Iw&#10;FMTvgt8hPMGbpvagUo1FXAqexD972OOjebbV5qU22Vq/vREW9jjMzG+YddqbWnTUusqygtk0AkGc&#10;W11xoeD7kk2WIJxH1lhbJgUvcpBuhoM1Jto++UTd2RciQNglqKD0vkmkdHlJBt3UNsTBu9rWoA+y&#10;LaRu8RngppZxFM2lwYrDQokN7UrK7+dfowCzhmzsvuzxcGNHj6M8dD9SqfGo365AeOr9f/ivvdcK&#10;FjF8voQfIDdvAAAA//8DAFBLAQItABQABgAIAAAAIQDb4fbL7gAAAIUBAAATAAAAAAAAAAAAAAAA&#10;AAAAAABbQ29udGVudF9UeXBlc10ueG1sUEsBAi0AFAAGAAgAAAAhAFr0LFu/AAAAFQEAAAsAAAAA&#10;AAAAAAAAAAAAHwEAAF9yZWxzLy5yZWxzUEsBAi0AFAAGAAgAAAAhAAk0EADBAAAA2wAAAA8AAAAA&#10;AAAAAAAAAAAABwIAAGRycy9kb3ducmV2LnhtbFBLBQYAAAAAAwADALcAAAD1AgAAAAA=&#10;" strokeweight=".26mm">
                  <v:stroke endarrow="block" joinstyle="miter"/>
                  <o:lock v:ext="edit" shapetype="f"/>
                </v:shape>
                <v:shape id="AutoShape 51" o:spid="_x0000_s1034" type="#_x0000_t32" style="position:absolute;left:11164;top:16480;width:15151;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2B2wAAAANsAAAAPAAAAZHJzL2Rvd25yZXYueG1sRI/dqsIw&#10;EITvBd8hrOCdplaQQzWKKGpBEPy7X5q1LTab0kStb28E4VwOM/MNM1u0phJPalxpWcFoGIEgzqwu&#10;OVdwOW8GfyCcR9ZYWSYFb3KwmHc7M0y0ffGRniefiwBhl6CCwvs6kdJlBRl0Q1sTB+9mG4M+yCaX&#10;usFXgJtKxlE0kQZLDgsF1rQqKLufHkbBYXtbH6/j65ZTeo/jeH/ZUXpXqt9rl1MQnlr/H/61U61g&#10;MoLvl/AD5PwDAAD//wMAUEsBAi0AFAAGAAgAAAAhANvh9svuAAAAhQEAABMAAAAAAAAAAAAAAAAA&#10;AAAAAFtDb250ZW50X1R5cGVzXS54bWxQSwECLQAUAAYACAAAACEAWvQsW78AAAAVAQAACwAAAAAA&#10;AAAAAAAAAAAfAQAAX3JlbHMvLnJlbHNQSwECLQAUAAYACAAAACEAed9gdsAAAADbAAAADwAAAAAA&#10;AAAAAAAAAAAHAgAAZHJzL2Rvd25yZXYueG1sUEsFBgAAAAADAAMAtwAAAPQCAAAAAA==&#10;" strokeweight=".26mm">
                  <v:stroke joinstyle="miter"/>
                  <o:lock v:ext="edit" shapetype="f"/>
                </v:shape>
                <v:shape id="AutoShape 27" o:spid="_x0000_s1035" type="#_x0000_t32" style="position:absolute;left:33917;top:8506;width:7912;height:44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YjxAAAANsAAAAPAAAAZHJzL2Rvd25yZXYueG1sRI/RasJA&#10;FETfC/7DcgXfmk1Eok1dRVtKBRFs9AOu2dskmL0bstsk/ftuodDHYWbOMOvtaBrRU+dqywqSKAZB&#10;XFhdc6ngenl7XIFwHlljY5kUfJOD7WbysMZM24E/qM99KQKEXYYKKu/bTEpXVGTQRbYlDt6n7Qz6&#10;ILtS6g6HADeNnMdxKg3WHBYqbOmlouKefxkFh/ipPbvbsUxHeTPJ+2BP+9eFUrPpuHsG4Wn0/+G/&#10;9kErWCbw+yX8ALn5AQAA//8DAFBLAQItABQABgAIAAAAIQDb4fbL7gAAAIUBAAATAAAAAAAAAAAA&#10;AAAAAAAAAABbQ29udGVudF9UeXBlc10ueG1sUEsBAi0AFAAGAAgAAAAhAFr0LFu/AAAAFQEAAAsA&#10;AAAAAAAAAAAAAAAAHwEAAF9yZWxzLy5yZWxzUEsBAi0AFAAGAAgAAAAhABu6FiPEAAAA2wAAAA8A&#10;AAAAAAAAAAAAAAAABwIAAGRycy9kb3ducmV2LnhtbFBLBQYAAAAAAwADALcAAAD4AgAAAAA=&#10;" strokeweight=".26mm">
                  <v:stroke endarrow="block" joinstyle="miter"/>
                  <o:lock v:ext="edit" shapetype="f"/>
                </v:shape>
                <v:shape id="AutoShape 28" o:spid="_x0000_s1036" type="#_x0000_t32" style="position:absolute;left:33917;top:8506;width:23248;height:44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rO4wQAAANsAAAAPAAAAZHJzL2Rvd25yZXYueG1sRE/dasIw&#10;FL4f7B3CGXi3psroZjXK5hALIrjqAxybY1tsTkoTbX17cyHs8uP7ny8H04gbda62rGAcxSCIC6tr&#10;LhUcD+v3LxDOI2tsLJOCOzlYLl5f5phq2/Mf3XJfihDCLkUFlfdtKqUrKjLoItsSB+5sO4M+wK6U&#10;usM+hJtGTuI4kQZrDg0VtrSqqLjkV6Mgi6ft3p22ZTLIkxlverv7+f1QavQ2fM9AeBr8v/jpzrSC&#10;z7A+fAk/QC4eAAAA//8DAFBLAQItABQABgAIAAAAIQDb4fbL7gAAAIUBAAATAAAAAAAAAAAAAAAA&#10;AAAAAABbQ29udGVudF9UeXBlc10ueG1sUEsBAi0AFAAGAAgAAAAhAFr0LFu/AAAAFQEAAAsAAAAA&#10;AAAAAAAAAAAAHwEAAF9yZWxzLy5yZWxzUEsBAi0AFAAGAAgAAAAhAHT2s7jBAAAA2wAAAA8AAAAA&#10;AAAAAAAAAAAABwIAAGRycy9kb3ducmV2LnhtbFBLBQYAAAAAAwADALcAAAD1AgAAAAA=&#10;" strokeweight=".26mm">
                  <v:stroke endarrow="block" joinstyle="miter"/>
                  <o:lock v:ext="edit" shapetype="f"/>
                </v:shape>
                <v:shape id="AutoShape 52" o:spid="_x0000_s1037" type="#_x0000_t32" style="position:absolute;left:11164;top:16480;width:22771;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8XtvAAAANsAAAAPAAAAZHJzL2Rvd25yZXYueG1sRE9LCsIw&#10;EN0L3iGM4E5TK4hUo4iiFgTB335oxrbYTEoTtd7eLASXj/efL1tTiRc1rrSsYDSMQBBnVpecK7he&#10;toMpCOeRNVaWScGHHCwX3c4cE23ffKLX2ecihLBLUEHhfZ1I6bKCDLqhrYkDd7eNQR9gk0vd4DuE&#10;m0rGUTSRBksODQXWtC4oe5yfRsFxd9+cbuPbjlP6jOP4cN1T+lCq32tXMxCeWv8X/9ypVjAJ68OX&#10;8APk4gsAAP//AwBQSwECLQAUAAYACAAAACEA2+H2y+4AAACFAQAAEwAAAAAAAAAAAAAAAAAAAAAA&#10;W0NvbnRlbnRfVHlwZXNdLnhtbFBLAQItABQABgAIAAAAIQBa9CxbvwAAABUBAAALAAAAAAAAAAAA&#10;AAAAAB8BAABfcmVscy8ucmVsc1BLAQItABQABgAIAAAAIQAWk8XtvAAAANsAAAAPAAAAAAAAAAAA&#10;AAAAAAcCAABkcnMvZG93bnJldi54bWxQSwUGAAAAAAMAAwC3AAAA8AIAAAAA&#10;" strokeweight=".26mm">
                  <v:stroke joinstyle="miter"/>
                  <o:lock v:ext="edit" shapetype="f"/>
                </v:shape>
                <v:shape id="AutoShape 53" o:spid="_x0000_s1038" type="#_x0000_t32" style="position:absolute;left:11802;top:16480;width:30676;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bNwgAAANsAAAAPAAAAZHJzL2Rvd25yZXYueG1sRI/disIw&#10;FITvF3yHcATv1tSKi1ajiKIWFgT/7g/NsS02J6WJWt/eCAt7OczMN8xs0ZpKPKhxpWUFg34Egjiz&#10;uuRcwfm0+R6DcB5ZY2WZFLzIwWLe+Zphou2TD/Q4+lwECLsEFRTe14mULivIoOvbmjh4V9sY9EE2&#10;udQNPgPcVDKOoh9psOSwUGBNq4Ky2/FuFOy31/XhMrxsOaXXMI5/zztKb0r1uu1yCsJT6//Df+1U&#10;KxhN4PMl/AA5fwMAAP//AwBQSwECLQAUAAYACAAAACEA2+H2y+4AAACFAQAAEwAAAAAAAAAAAAAA&#10;AAAAAAAAW0NvbnRlbnRfVHlwZXNdLnhtbFBLAQItABQABgAIAAAAIQBa9CxbvwAAABUBAAALAAAA&#10;AAAAAAAAAAAAAB8BAABfcmVscy8ucmVsc1BLAQItABQABgAIAAAAIQBJxabNwgAAANsAAAAPAAAA&#10;AAAAAAAAAAAAAAcCAABkcnMvZG93bnJldi54bWxQSwUGAAAAAAMAAwC3AAAA9gIAAAAA&#10;" strokeweight=".26mm">
                  <v:stroke joinstyle="miter"/>
                  <o:lock v:ext="edit" shapetype="f"/>
                </v:shape>
                <v:shape id="AutoShape 54" o:spid="_x0000_s1039" type="#_x0000_t32" style="position:absolute;left:11164;top:16480;width:39440;height:12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NWvwAAANsAAAAPAAAAZHJzL2Rvd25yZXYueG1sRE/LisIw&#10;FN0L/kO4gjtNrYxINYo4jBYEoT72l+baFpub0kStf28WAy4P571cd6YWT2pdZVnBZByBIM6trrhQ&#10;cDn/jeYgnEfWWFsmBW9ysF71e0tMtH1xRs+TL0QIYZeggtL7JpHS5SUZdGPbEAfuZluDPsC2kLrF&#10;Vwg3tYyjaCYNVhwaSmxoW1J+Pz2MguPu9ptdp9cdp/SexvHhsqf0rtRw0G0WIDx1/iv+d6dawU8Y&#10;G76EHyBXHwAAAP//AwBQSwECLQAUAAYACAAAACEA2+H2y+4AAACFAQAAEwAAAAAAAAAAAAAAAAAA&#10;AAAAW0NvbnRlbnRfVHlwZXNdLnhtbFBLAQItABQABgAIAAAAIQBa9CxbvwAAABUBAAALAAAAAAAA&#10;AAAAAAAAAB8BAABfcmVscy8ucmVsc1BLAQItABQABgAIAAAAIQAmiQNWvwAAANsAAAAPAAAAAAAA&#10;AAAAAAAAAAcCAABkcnMvZG93bnJldi54bWxQSwUGAAAAAAMAAwC3AAAA8wIAAAAA&#10;" strokeweight=".26mm">
                  <v:stroke joinstyle="miter"/>
                  <o:lock v:ext="edit" shapetype="f"/>
                </v:shape>
                <v:shape id="AutoShape 55" o:spid="_x0000_s1040" type="#_x0000_t32" style="position:absolute;left:11164;top:16480;width:44012;height:10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pckwgAAANsAAAAPAAAAZHJzL2Rvd25yZXYueG1sRI/disIw&#10;FITvF3yHcATv1tSKq1SjiKIWFgT/7g/NsS02J6WJWt/eCAt7OczMN8xs0ZpKPKhxpWUFg34Egjiz&#10;uuRcwfm0+Z6AcB5ZY2WZFLzIwWLe+Zphou2TD/Q4+lwECLsEFRTe14mULivIoOvbmjh4V9sY9EE2&#10;udQNPgPcVDKOoh9psOSwUGBNq4Ky2/FuFOy31/XhMrxsOaXXMI5/zztKb0r1uu1yCsJT6//Df+1U&#10;KxiN4fMl/AA5fwMAAP//AwBQSwECLQAUAAYACAAAACEA2+H2y+4AAACFAQAAEwAAAAAAAAAAAAAA&#10;AAAAAAAAW0NvbnRlbnRfVHlwZXNdLnhtbFBLAQItABQABgAIAAAAIQBa9CxbvwAAABUBAAALAAAA&#10;AAAAAAAAAAAAAB8BAABfcmVscy8ucmVsc1BLAQItABQABgAIAAAAIQBXFpckwgAAANsAAAAPAAAA&#10;AAAAAAAAAAAAAAcCAABkcnMvZG93bnJldi54bWxQSwUGAAAAAAMAAwC3AAAA9gIAAAAA&#10;" strokeweight=".26mm">
                  <v:stroke joinstyle="miter"/>
                  <o:lock v:ext="edit" shapetype="f"/>
                </v:shape>
                <v:shape id="AutoShape 56" o:spid="_x0000_s1041" type="#_x0000_t32" style="position:absolute;left:11164;top:16480;width:47822;height:7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jK/wwAAANsAAAAPAAAAZHJzL2Rvd25yZXYueG1sRI/disIw&#10;FITvBd8hHGHvNLWiSG0UcVm3sCD40/tDc2yLzUlpslrffiMseDnMzDdMuulNI+7UudqygukkAkFc&#10;WF1zqeBy/hovQTiPrLGxTAqe5GCzHg5STLR98JHuJ1+KAGGXoILK+zaR0hUVGXQT2xIH72o7gz7I&#10;rpS6w0eAm0bGUbSQBmsOCxW2tKuouJ1+jYLD/vp5zGf5njN6zuL45/JN2U2pj1G/XYHw1Pt3+L+d&#10;aQXzBby+hB8g138AAAD//wMAUEsBAi0AFAAGAAgAAAAhANvh9svuAAAAhQEAABMAAAAAAAAAAAAA&#10;AAAAAAAAAFtDb250ZW50X1R5cGVzXS54bWxQSwECLQAUAAYACAAAACEAWvQsW78AAAAVAQAACwAA&#10;AAAAAAAAAAAAAAAfAQAAX3JlbHMvLnJlbHNQSwECLQAUAAYACAAAACEAOFoyv8MAAADbAAAADwAA&#10;AAAAAAAAAAAAAAAHAgAAZHJzL2Rvd25yZXYueG1sUEsFBgAAAAADAAMAtwAAAPcCAAAAAA==&#10;" strokeweight=".26mm">
                  <v:stroke joinstyle="miter"/>
                  <o:lock v:ext="edit" shapetype="f"/>
                </v:shape>
                <v:shape id="AutoShape 57" o:spid="_x0000_s1042" type="#_x0000_t32" style="position:absolute;left:11164;top:16480;width:52203;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zIwQAAANsAAAAPAAAAZHJzL2Rvd25yZXYueG1sRI/disIw&#10;FITvF3yHcATv1tSKi1SjiKIWhAX/7g/NsS02J6WJWt/eCIKXw8x8w0znranEnRpXWlYw6EcgiDOr&#10;S84VnI7r3zEI55E1VpZJwZMczGednykm2j54T/eDz0WAsEtQQeF9nUjpsoIMur6tiYN3sY1BH2ST&#10;S93gI8BNJeMo+pMGSw4LBda0LCi7Hm5Gwf/mstqfh+cNp/QcxvHutKX0qlSv2y4mIDy1/hv+tFOt&#10;YDSC95fwA+TsBQAA//8DAFBLAQItABQABgAIAAAAIQDb4fbL7gAAAIUBAAATAAAAAAAAAAAAAAAA&#10;AAAAAABbQ29udGVudF9UeXBlc10ueG1sUEsBAi0AFAAGAAgAAAAhAFr0LFu/AAAAFQEAAAsAAAAA&#10;AAAAAAAAAAAAHwEAAF9yZWxzLy5yZWxzUEsBAi0AFAAGAAgAAAAhAMiIrMjBAAAA2wAAAA8AAAAA&#10;AAAAAAAAAAAABwIAAGRycy9kb3ducmV2LnhtbFBLBQYAAAAAAwADALcAAAD1AgAAAAA=&#10;" strokeweight=".26mm">
                  <v:stroke joinstyle="miter"/>
                  <o:lock v:ext="edit" shapetype="f"/>
                </v:shape>
                <v:shape id="AutoShape 58" o:spid="_x0000_s1043" type="#_x0000_t32" style="position:absolute;left:4678;top:16480;width:22860;height:32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5PwwAAANsAAAAPAAAAZHJzL2Rvd25yZXYueG1sRI9Pi8Iw&#10;FMTvC36H8ARva+q6itRGUUEoeFn/XHp7NM+2tHkpTdbWb28WFjwOM/MbJtkOphEP6lxlWcFsGoEg&#10;zq2uuFBwux4/VyCcR9bYWCYFT3Kw3Yw+Eoy17flMj4svRICwi1FB6X0bS+nykgy6qW2Jg3e3nUEf&#10;ZFdI3WEf4KaRX1G0lAYrDgsltnQoKa8vv0aB0fanqedHnS+y+pT2Q7ZPbavUZDzs1iA8Df4d/m+n&#10;WsHiG/6+hB8gNy8AAAD//wMAUEsBAi0AFAAGAAgAAAAhANvh9svuAAAAhQEAABMAAAAAAAAAAAAA&#10;AAAAAAAAAFtDb250ZW50X1R5cGVzXS54bWxQSwECLQAUAAYACAAAACEAWvQsW78AAAAVAQAACwAA&#10;AAAAAAAAAAAAAAAfAQAAX3JlbHMvLnJlbHNQSwECLQAUAAYACAAAACEA/yuuT8MAAADbAAAADwAA&#10;AAAAAAAAAAAAAAAHAgAAZHJzL2Rvd25yZXYueG1sUEsFBgAAAAADAAMAtwAAAPcCAAAAAA==&#10;" strokeweight=".26mm">
                  <v:stroke joinstyle="miter"/>
                  <o:lock v:ext="edit" shapetype="f"/>
                </v:shape>
                <v:shape id="AutoShape 59" o:spid="_x0000_s1044" type="#_x0000_t32" style="position:absolute;left:7655;top:16480;width:19914;height:74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Y7wAAAANsAAAAPAAAAZHJzL2Rvd25yZXYueG1sRI/NqsIw&#10;FIT3F3yHcAR311RFkWoUFYSCG/827g7NsS1tTkoTbX17Iwguh5n5hlmuO1OJJzWusKxgNIxAEKdW&#10;F5wpuF72/3MQziNrrCyTghc5WK96f0uMtW35RM+zz0SAsItRQe59HUvp0pwMuqGtiYN3t41BH2ST&#10;Sd1gG+CmkuMomkmDBYeFHGva5ZSW54dRYLQ9VuVkr9PprTwkbXfbJrZWatDvNgsQnjr/C3/biVYw&#10;ncDnS/gBcvUGAAD//wMAUEsBAi0AFAAGAAgAAAAhANvh9svuAAAAhQEAABMAAAAAAAAAAAAAAAAA&#10;AAAAAFtDb250ZW50X1R5cGVzXS54bWxQSwECLQAUAAYACAAAACEAWvQsW78AAAAVAQAACwAAAAAA&#10;AAAAAAAAAAAfAQAAX3JlbHMvLnJlbHNQSwECLQAUAAYACAAAACEAcMI2O8AAAADbAAAADwAAAAAA&#10;AAAAAAAAAAAHAgAAZHJzL2Rvd25yZXYueG1sUEsFBgAAAAADAAMAtwAAAPQCAAAAAA==&#10;" strokeweight=".26mm">
                  <v:stroke joinstyle="miter"/>
                  <o:lock v:ext="edit" shapetype="f"/>
                </v:shape>
                <v:shape id="AutoShape 60" o:spid="_x0000_s1045" type="#_x0000_t32" style="position:absolute;left:12440;top:16480;width:15817;height:10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pOgwAAAANsAAAAPAAAAZHJzL2Rvd25yZXYueG1sRI/NqsIw&#10;FIT3F3yHcAR311RFkWoUFYSCG/827g7NsS1tTkoTbX17Iwguh5n5hlmuO1OJJzWusKxgNIxAEKdW&#10;F5wpuF72/3MQziNrrCyTghc5WK96f0uMtW35RM+zz0SAsItRQe59HUvp0pwMuqGtiYN3t41BH2ST&#10;Sd1gG+CmkuMomkmDBYeFHGva5ZSW54dRYLQ9VuVkr9PprTwkbXfbJrZWatDvNgsQnjr/C3/biVYw&#10;HcPnS/gBcvUGAAD//wMAUEsBAi0AFAAGAAgAAAAhANvh9svuAAAAhQEAABMAAAAAAAAAAAAAAAAA&#10;AAAAAFtDb250ZW50X1R5cGVzXS54bWxQSwECLQAUAAYACAAAACEAWvQsW78AAAAVAQAACwAAAAAA&#10;AAAAAAAAAAAfAQAAX3JlbHMvLnJlbHNQSwECLQAUAAYACAAAACEAH46ToMAAAADbAAAADwAAAAAA&#10;AAAAAAAAAAAHAgAAZHJzL2Rvd25yZXYueG1sUEsFBgAAAAADAAMAtwAAAPQCAAAAAA==&#10;" strokeweight=".26mm">
                  <v:stroke joinstyle="miter"/>
                  <o:lock v:ext="edit" shapetype="f"/>
                </v:shape>
                <v:shape id="AutoShape 61" o:spid="_x0000_s1046" type="#_x0000_t32" style="position:absolute;left:18394;top:16480;width:9912;height:129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A3XwgAAANsAAAAPAAAAZHJzL2Rvd25yZXYueG1sRI9Bi8Iw&#10;FITvgv8hPMGbTV1xkWpadEEo7GVXvXh7NM+2tHkpTbT1328WBI/DzHzD7LLRtOJBvastK1hGMQji&#10;wuqaSwWX83GxAeE8ssbWMil4koMsnU52mGg78C89Tr4UAcIuQQWV910ipSsqMugi2xEH72Z7gz7I&#10;vpS6xyHATSs/4vhTGqw5LFTY0VdFRXO6GwVG25+2WR11sb423/kwXg+57ZSaz8b9FoSn0b/Dr3au&#10;FayX8P8l/ACZ/gEAAP//AwBQSwECLQAUAAYACAAAACEA2+H2y+4AAACFAQAAEwAAAAAAAAAAAAAA&#10;AAAAAAAAW0NvbnRlbnRfVHlwZXNdLnhtbFBLAQItABQABgAIAAAAIQBa9CxbvwAAABUBAAALAAAA&#10;AAAAAAAAAAAAAB8BAABfcmVscy8ucmVsc1BLAQItABQABgAIAAAAIQDvXA3XwgAAANsAAAAPAAAA&#10;AAAAAAAAAAAAAAcCAABkcnMvZG93bnJldi54bWxQSwUGAAAAAAMAAwC3AAAA9gIAAAAA&#10;" strokeweight=".26mm">
                  <v:stroke joinstyle="miter"/>
                  <o:lock v:ext="edit" shapetype="f"/>
                </v:shape>
                <v:shape id="AutoShape 62" o:spid="_x0000_s1047" type="#_x0000_t32" style="position:absolute;left:26262;top:16480;width:2007;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KhMvAAAANsAAAAPAAAAZHJzL2Rvd25yZXYueG1sRE+7CsIw&#10;FN0F/yFcwU1TFUWqUVQQCi6+FrdLc21Lm5vSRFv/3gyC4+G819vOVOJNjSssK5iMIxDEqdUFZwru&#10;t+NoCcJ5ZI2VZVLwIQfbTb+3xljbli/0vvpMhBB2MSrIva9jKV2ak0E3tjVx4J62MegDbDKpG2xD&#10;uKnkNIoW0mDBoSHHmg45peX1ZRQYbc9VOTvqdP4oT0nbPfaJrZUaDrrdCoSnzv/FP3eiFczD+vAl&#10;/AC5+QIAAP//AwBQSwECLQAUAAYACAAAACEA2+H2y+4AAACFAQAAEwAAAAAAAAAAAAAAAAAAAAAA&#10;W0NvbnRlbnRfVHlwZXNdLnhtbFBLAQItABQABgAIAAAAIQBa9CxbvwAAABUBAAALAAAAAAAAAAAA&#10;AAAAAB8BAABfcmVscy8ucmVsc1BLAQItABQABgAIAAAAIQCAEKhMvAAAANsAAAAPAAAAAAAAAAAA&#10;AAAAAAcCAABkcnMvZG93bnJldi54bWxQSwUGAAAAAAMAAwC3AAAA8AIAAAAA&#10;" strokeweight=".26mm">
                  <v:stroke joinstyle="miter"/>
                  <o:lock v:ext="edit" shapetype="f"/>
                </v:shape>
                <v:shape id="AutoShape 63" o:spid="_x0000_s1048" type="#_x0000_t32" style="position:absolute;left:28282;top:16480;width:5626;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AQwgAAANsAAAAPAAAAZHJzL2Rvd25yZXYueG1sRI/disIw&#10;FITvF3yHcATv1tQqi1ajiKIWFgT/7g/NsS02J6WJWt/eCAt7OczMN8xs0ZpKPKhxpWUFg34Egjiz&#10;uuRcwfm0+R6DcB5ZY2WZFLzIwWLe+Zphou2TD/Q4+lwECLsEFRTe14mULivIoOvbmjh4V9sY9EE2&#10;udQNPgPcVDKOoh9psOSwUGBNq4Ky2/FuFOy31/XhMrxsOaXXMI5/zztKb0r1uu1yCsJT6//Df+1U&#10;KxhN4PMl/AA5fwMAAP//AwBQSwECLQAUAAYACAAAACEA2+H2y+4AAACFAQAAEwAAAAAAAAAAAAAA&#10;AAAAAAAAW0NvbnRlbnRfVHlwZXNdLnhtbFBLAQItABQABgAIAAAAIQBa9CxbvwAAABUBAAALAAAA&#10;AAAAAAAAAAAAAB8BAABfcmVscy8ucmVsc1BLAQItABQABgAIAAAAIQDMHDAQwgAAANsAAAAPAAAA&#10;AAAAAAAAAAAAAAcCAABkcnMvZG93bnJldi54bWxQSwUGAAAAAAMAAwC3AAAA9gIAAAAA&#10;" strokeweight=".26mm">
                  <v:stroke joinstyle="miter"/>
                  <o:lock v:ext="edit" shapetype="f"/>
                </v:shape>
                <v:shape id="AutoShape 64" o:spid="_x0000_s1049" type="#_x0000_t32" style="position:absolute;left:28282;top:16480;width:14199;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WLvwAAANsAAAAPAAAAZHJzL2Rvd25yZXYueG1sRE/LisIw&#10;FN0L/kO4gjtNrYNINYo4jBYEoT72l+baFpub0kStf28WAy4P571cd6YWT2pdZVnBZByBIM6trrhQ&#10;cDn/jeYgnEfWWFsmBW9ysF71e0tMtH1xRs+TL0QIYZeggtL7JpHS5SUZdGPbEAfuZluDPsC2kLrF&#10;Vwg3tYyjaCYNVhwaSmxoW1J+Pz2MguPu9ptdp9cdp/SexvHhsqf0rtRw0G0WIDx1/iv+d6dawU8Y&#10;G76EHyBXHwAAAP//AwBQSwECLQAUAAYACAAAACEA2+H2y+4AAACFAQAAEwAAAAAAAAAAAAAAAAAA&#10;AAAAW0NvbnRlbnRfVHlwZXNdLnhtbFBLAQItABQABgAIAAAAIQBa9CxbvwAAABUBAAALAAAAAAAA&#10;AAAAAAAAAB8BAABfcmVscy8ucmVsc1BLAQItABQABgAIAAAAIQCjUJWLvwAAANsAAAAPAAAAAAAA&#10;AAAAAAAAAAcCAABkcnMvZG93bnJldi54bWxQSwUGAAAAAAMAAwC3AAAA8wIAAAAA&#10;" strokeweight=".26mm">
                  <v:stroke joinstyle="miter"/>
                  <o:lock v:ext="edit" shapetype="f"/>
                </v:shape>
                <v:shape id="Text Box 61" o:spid="_x0000_s1050" type="#_x0000_t202" style="position:absolute;left:20095;top:12971;width:13837;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n4PwAAAANsAAAAPAAAAZHJzL2Rvd25yZXYueG1sRE/Pa8Iw&#10;FL4P/B/CE3YZNlWGjNoookx2Gltbdn40z6bYvJQkq91/vxwGO358v8vDbAcxkQ+9YwXrLAdB3Drd&#10;c6egqV9XLyBCRNY4OCYFPxTgsF88lFhod+dPmqrYiRTCoUAFJsaxkDK0hiyGzI3Eibs6bzEm6Dup&#10;Pd5TuB3kJs+30mLPqcHgSCdD7a36tgry8xDHr+e6+bi9N2frzcRPF6nU43I+7kBEmuO/+M/9phVs&#10;09j0Jf0Auf8FAAD//wMAUEsBAi0AFAAGAAgAAAAhANvh9svuAAAAhQEAABMAAAAAAAAAAAAAAAAA&#10;AAAAAFtDb250ZW50X1R5cGVzXS54bWxQSwECLQAUAAYACAAAACEAWvQsW78AAAAVAQAACwAAAAAA&#10;AAAAAAAAAAAfAQAAX3JlbHMvLnJlbHNQSwECLQAUAAYACAAAACEA3Hp+D8AAAADbAAAADwAAAAAA&#10;AAAAAAAAAAAHAgAAZHJzL2Rvd25yZXYueG1sUEsFBgAAAAADAAMAtwAAAPQCAAAAAA==&#10;" fillcolor="#e6e0ec" strokecolor="#b2a1c7" strokeweight="1pt">
                  <v:shadow on="t" color="#3f3151" offset="1.35pt,1.35pt"/>
                  <v:path arrowok="t"/>
                  <v:textbox>
                    <w:txbxContent>
                      <w:p w:rsidR="0087166C" w:rsidRDefault="0087166C" w:rsidP="009555AD">
                        <w:pPr>
                          <w:jc w:val="center"/>
                        </w:pPr>
                        <w:r>
                          <w:t>Стоимость</w:t>
                        </w:r>
                      </w:p>
                    </w:txbxContent>
                  </v:textbox>
                </v:shape>
                <v:shape id="AutoShape 65" o:spid="_x0000_s1051" type="#_x0000_t32" style="position:absolute;left:28282;top:16480;width:22295;height:12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H5wgAAANsAAAAPAAAAZHJzL2Rvd25yZXYueG1sRI/disIw&#10;FITvF3yHcATv1tQqq1SjiKIWFgT/7g/NsS02J6WJWt/eCAt7OczMN8xs0ZpKPKhxpWUFg34Egjiz&#10;uuRcwfm0+Z6AcB5ZY2WZFLzIwWLe+Zphou2TD/Q4+lwECLsEFRTe14mULivIoOvbmjh4V9sY9EE2&#10;udQNPgPcVDKOoh9psOSwUGBNq4Ky2/FuFOy31/XhMrxsOaXXMI5/zztKb0r1uu1yCsJT6//Df+1U&#10;KxiN4fMl/AA5fwMAAP//AwBQSwECLQAUAAYACAAAACEA2+H2y+4AAACFAQAAEwAAAAAAAAAAAAAA&#10;AAAAAAAAW0NvbnRlbnRfVHlwZXNdLnhtbFBLAQItABQABgAIAAAAIQBa9CxbvwAAABUBAAALAAAA&#10;AAAAAAAAAAAAAB8BAABfcmVscy8ucmVsc1BLAQItABQABgAIAAAAIQDSzwH5wgAAANsAAAAPAAAA&#10;AAAAAAAAAAAAAAcCAABkcnMvZG93bnJldi54bWxQSwUGAAAAAAMAAwC3AAAA9gIAAAAA&#10;" strokeweight=".26mm">
                  <v:stroke joinstyle="miter"/>
                  <o:lock v:ext="edit" shapetype="f"/>
                </v:shape>
                <v:shape id="AutoShape 66" o:spid="_x0000_s1052" type="#_x0000_t32" style="position:absolute;left:28282;top:16480;width:26867;height:10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6RiwwAAANsAAAAPAAAAZHJzL2Rvd25yZXYueG1sRI/disIw&#10;FITvBd8hHGHvNLWKSG0UcVm3sCD40/tDc2yLzUlpslrffiMseDnMzDdMuulNI+7UudqygukkAkFc&#10;WF1zqeBy/hovQTiPrLGxTAqe5GCzHg5STLR98JHuJ1+KAGGXoILK+zaR0hUVGXQT2xIH72o7gz7I&#10;rpS6w0eAm0bGUbSQBmsOCxW2tKuouJ1+jYLD/vp5zGf5njN6zuL45/JN2U2pj1G/XYHw1Pt3+L+d&#10;aQXzBby+hB8g138AAAD//wMAUEsBAi0AFAAGAAgAAAAhANvh9svuAAAAhQEAABMAAAAAAAAAAAAA&#10;AAAAAAAAAFtDb250ZW50X1R5cGVzXS54bWxQSwECLQAUAAYACAAAACEAWvQsW78AAAAVAQAACwAA&#10;AAAAAAAAAAAAAAAfAQAAX3JlbHMvLnJlbHNQSwECLQAUAAYACAAAACEAvYOkYsMAAADbAAAADwAA&#10;AAAAAAAAAAAAAAAHAgAAZHJzL2Rvd25yZXYueG1sUEsFBgAAAAADAAMAtwAAAPcCAAAAAA==&#10;" strokeweight=".26mm">
                  <v:stroke joinstyle="miter"/>
                  <o:lock v:ext="edit" shapetype="f"/>
                </v:shape>
                <v:shape id="AutoShape 67" o:spid="_x0000_s1053" type="#_x0000_t32" style="position:absolute;left:28282;top:16480;width:30677;height:7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oVwgAAANsAAAAPAAAAZHJzL2Rvd25yZXYueG1sRI/disIw&#10;FITvF3yHcATv1tTqilSjiKIWFgT/7g/NsS02J6WJWt/eCAt7OczMN8xs0ZpKPKhxpWUFg34Egjiz&#10;uuRcwfm0+Z6AcB5ZY2WZFLzIwWLe+Zphou2TD/Q4+lwECLsEFRTe14mULivIoOvbmjh4V9sY9EE2&#10;udQNPgPcVDKOorE0WHJYKLCmVUHZ7Xg3Cvbb6/pwGV62nNJrGMe/5x2lN6V63XY5BeGp9f/hv3aq&#10;FYx+4PMl/AA5fwMAAP//AwBQSwECLQAUAAYACAAAACEA2+H2y+4AAACFAQAAEwAAAAAAAAAAAAAA&#10;AAAAAAAAW0NvbnRlbnRfVHlwZXNdLnhtbFBLAQItABQABgAIAAAAIQBa9CxbvwAAABUBAAALAAAA&#10;AAAAAAAAAAAAAB8BAABfcmVscy8ucmVsc1BLAQItABQABgAIAAAAIQBNUToVwgAAANsAAAAPAAAA&#10;AAAAAAAAAAAAAAcCAABkcnMvZG93bnJldi54bWxQSwUGAAAAAAMAAwC3AAAA9gIAAAAA&#10;" strokeweight=".26mm">
                  <v:stroke joinstyle="miter"/>
                  <o:lock v:ext="edit" shapetype="f"/>
                </v:shape>
                <v:shape id="AutoShape 68" o:spid="_x0000_s1054" type="#_x0000_t32" style="position:absolute;left:28282;top:16480;width:35058;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OwQAAANsAAAAPAAAAZHJzL2Rvd25yZXYueG1sRI/disIw&#10;FITvF3yHcATv1tQqi1SjiKIWhAX/7g/NsS02J6WJWt/eCIKXw8x8w0znranEnRpXWlYw6EcgiDOr&#10;S84VnI7r3zEI55E1VpZJwZMczGednykm2j54T/eDz0WAsEtQQeF9nUjpsoIMur6tiYN3sY1BH2ST&#10;S93gI8BNJeMo+pMGSw4LBda0LCi7Hm5Gwf/mstqfh+cNp/QcxvHutKX0qlSv2y4mIDy1/hv+tFOt&#10;YDSC95fwA+TsBQAA//8DAFBLAQItABQABgAIAAAAIQDb4fbL7gAAAIUBAAATAAAAAAAAAAAAAAAA&#10;AAAAAABbQ29udGVudF9UeXBlc10ueG1sUEsBAi0AFAAGAAgAAAAhAFr0LFu/AAAAFQEAAAsAAAAA&#10;AAAAAAAAAAAAHwEAAF9yZWxzLy5yZWxzUEsBAi0AFAAGAAgAAAAhACIdn47BAAAA2wAAAA8AAAAA&#10;AAAAAAAAAAAABwIAAGRycy9kb3ducmV2LnhtbFBLBQYAAAAAAwADALcAAAD1AgAAAAA=&#10;" strokeweight=".26mm">
                  <v:stroke joinstyle="miter"/>
                  <o:lock v:ext="edit" shapetype="f"/>
                </v:shape>
                <v:shape id="AutoShape 69" o:spid="_x0000_s1055" type="#_x0000_t32" style="position:absolute;left:4678;top:16480;width:37820;height:32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6DmwgAAANsAAAAPAAAAZHJzL2Rvd25yZXYueG1sRI9Bi8Iw&#10;FITvgv8hPMGbpq6uSG0UFYSCl1310tujebalzUtpsrb+e7OwsMdhZr5hkv1gGvGkzlWWFSzmEQji&#10;3OqKCwX323m2AeE8ssbGMil4kYP9bjxKMNa25296Xn0hAoRdjApK79tYSpeXZNDNbUscvIftDPog&#10;u0LqDvsAN438iKK1NFhxWCixpVNJeX39MQqMtl9NvTzr/DOrL2k/ZMfUtkpNJ8NhC8LT4P/Df+1U&#10;K1gt4fdL+AFy9wYAAP//AwBQSwECLQAUAAYACAAAACEA2+H2y+4AAACFAQAAEwAAAAAAAAAAAAAA&#10;AAAAAAAAW0NvbnRlbnRfVHlwZXNdLnhtbFBLAQItABQABgAIAAAAIQBa9CxbvwAAABUBAAALAAAA&#10;AAAAAAAAAAAAAB8BAABfcmVscy8ucmVsc1BLAQItABQABgAIAAAAIQD1G6DmwgAAANsAAAAPAAAA&#10;AAAAAAAAAAAAAAcCAABkcnMvZG93bnJldi54bWxQSwUGAAAAAAMAAwC3AAAA9gIAAAAA&#10;" strokeweight=".26mm">
                  <v:stroke joinstyle="miter"/>
                  <o:lock v:ext="edit" shapetype="f"/>
                </v:shape>
                <v:shape id="AutoShape 70" o:spid="_x0000_s1056" type="#_x0000_t32" style="position:absolute;left:7655;top:16480;width:34868;height:74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wV9wwAAANsAAAAPAAAAZHJzL2Rvd25yZXYueG1sRI9Pi8Iw&#10;FMTvgt8hPMGbpv5ZkdoouiAUvOyql94ezbMtbV5Kk7X125uFhT0OM/MbJjkMphFP6lxlWcFiHoEg&#10;zq2uuFBwv51nWxDOI2tsLJOCFzk47MejBGNte/6m59UXIkDYxaig9L6NpXR5SQbd3LbEwXvYzqAP&#10;siuk7rAPcNPIZRRtpMGKw0KJLX2WlNfXH6PAaPvV1Kuzzj+y+pL2Q3ZKbavUdDIcdyA8Df4//NdO&#10;tYL1En6/hB8g928AAAD//wMAUEsBAi0AFAAGAAgAAAAhANvh9svuAAAAhQEAABMAAAAAAAAAAAAA&#10;AAAAAAAAAFtDb250ZW50X1R5cGVzXS54bWxQSwECLQAUAAYACAAAACEAWvQsW78AAAAVAQAACwAA&#10;AAAAAAAAAAAAAAAfAQAAX3JlbHMvLnJlbHNQSwECLQAUAAYACAAAACEAmlcFfcMAAADbAAAADwAA&#10;AAAAAAAAAAAAAAAHAgAAZHJzL2Rvd25yZXYueG1sUEsFBgAAAAADAAMAtwAAAPcCAAAAAA==&#10;" strokeweight=".26mm">
                  <v:stroke joinstyle="miter"/>
                  <o:lock v:ext="edit" shapetype="f"/>
                </v:shape>
                <v:shape id="AutoShape 71" o:spid="_x0000_s1057" type="#_x0000_t32" style="position:absolute;left:12440;top:16480;width:30010;height:10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ZsKwwAAANsAAAAPAAAAZHJzL2Rvd25yZXYueG1sRI9Pi8Iw&#10;FMTvgt8hPMGbpv5ZkdoouiAUvOyql94ezbMtbV5Kk7Xdb78RhD0OM/MbJjkMphFP6lxlWcFiHoEg&#10;zq2uuFBwv51nWxDOI2tsLJOCX3Jw2I9HCcba9vxNz6svRICwi1FB6X0bS+nykgy6uW2Jg/ewnUEf&#10;ZFdI3WEf4KaRyyjaSIMVh4USW/osKa+vP0aB0farqVdnnX9k9SXth+yU2lap6WQ47kB4Gvx/+N1O&#10;tYL1Al5fwg+Q+z8AAAD//wMAUEsBAi0AFAAGAAgAAAAhANvh9svuAAAAhQEAABMAAAAAAAAAAAAA&#10;AAAAAAAAAFtDb250ZW50X1R5cGVzXS54bWxQSwECLQAUAAYACAAAACEAWvQsW78AAAAVAQAACwAA&#10;AAAAAAAAAAAAAAAfAQAAX3JlbHMvLnJlbHNQSwECLQAUAAYACAAAACEAaoWbCsMAAADbAAAADwAA&#10;AAAAAAAAAAAAAAAHAgAAZHJzL2Rvd25yZXYueG1sUEsFBgAAAAADAAMAtwAAAPcCAAAAAA==&#10;" strokeweight=".26mm">
                  <v:stroke joinstyle="miter"/>
                  <o:lock v:ext="edit" shapetype="f"/>
                </v:shape>
                <v:shape id="AutoShape 72" o:spid="_x0000_s1058" type="#_x0000_t32" style="position:absolute;left:18394;top:16480;width:24104;height:129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T6RwAAAANsAAAAPAAAAZHJzL2Rvd25yZXYueG1sRE/LasJA&#10;FN0L/sNwhe6aSdVKSR2DCkKgG1+b7C6Z2yQkcydkxiT9+85CcHk47206mVYM1LvasoKPKAZBXFhd&#10;c6ngfju9f4FwHllja5kU/JGDdDefbTHRduQLDVdfihDCLkEFlfddIqUrKjLoItsRB+7X9gZ9gH0p&#10;dY9jCDetXMbxRhqsOTRU2NGxoqK5PowCo+25bVYnXXzmzU82Tvkhs51Sb4tp/w3C0+Rf4qc70wrW&#10;YX34En6A3P0DAAD//wMAUEsBAi0AFAAGAAgAAAAhANvh9svuAAAAhQEAABMAAAAAAAAAAAAAAAAA&#10;AAAAAFtDb250ZW50X1R5cGVzXS54bWxQSwECLQAUAAYACAAAACEAWvQsW78AAAAVAQAACwAAAAAA&#10;AAAAAAAAAAAfAQAAX3JlbHMvLnJlbHNQSwECLQAUAAYACAAAACEABck+kcAAAADbAAAADwAAAAAA&#10;AAAAAAAAAAAHAgAAZHJzL2Rvd25yZXYueG1sUEsFBgAAAAADAAMAtwAAAPQCAAAAAA==&#10;" strokeweight=".26mm">
                  <v:stroke joinstyle="miter"/>
                  <o:lock v:ext="edit" shapetype="f"/>
                </v:shape>
                <v:shape id="Text Box 67" o:spid="_x0000_s1059" type="#_x0000_t202" style="position:absolute;left:27432;width:13836;height:8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84gxAAAANsAAAAPAAAAZHJzL2Rvd25yZXYueG1sRI9Ba8JA&#10;FITvhf6H5RW81U2DtCF1lVBUpHiplUJvz+wzCWbfht01if/eLRQ8DjPzDTNfjqYVPTnfWFbwMk1A&#10;EJdWN1wpOHyvnzMQPiBrbC2Tgit5WC4eH+aYazvwF/X7UIkIYZ+jgjqELpfSlzUZ9FPbEUfvZJ3B&#10;EKWrpHY4RLhpZZokr9Jgw3Ghxo4+airP+4tRcPxkt/op0qGhbtMT4e54+M2UmjyNxTuIQGO4h//b&#10;W63gbQZ/X+IPkIsbAAAA//8DAFBLAQItABQABgAIAAAAIQDb4fbL7gAAAIUBAAATAAAAAAAAAAAA&#10;AAAAAAAAAABbQ29udGVudF9UeXBlc10ueG1sUEsBAi0AFAAGAAgAAAAhAFr0LFu/AAAAFQEAAAsA&#10;AAAAAAAAAAAAAAAAHwEAAF9yZWxzLy5yZWxzUEsBAi0AFAAGAAgAAAAhABKnziDEAAAA2wAAAA8A&#10;AAAAAAAAAAAAAAAABwIAAGRycy9kb3ducmV2LnhtbFBLBQYAAAAAAwADALcAAAD4AgAAAAA=&#10;" fillcolor="#ebf1de" strokecolor="#c2d69b" strokeweight="1pt">
                  <v:shadow on="t" color="#4e6128" offset="1.35pt,1.35pt"/>
                  <v:path arrowok="t"/>
                  <v:textbox>
                    <w:txbxContent>
                      <w:p w:rsidR="0087166C" w:rsidRDefault="0087166C" w:rsidP="009555AD">
                        <w:pPr>
                          <w:jc w:val="center"/>
                        </w:pPr>
                        <w:r>
                          <w:t>Укрепление организационной безопасности предприятия</w:t>
                        </w:r>
                      </w:p>
                    </w:txbxContent>
                  </v:textbox>
                </v:shape>
                <v:shape id="AutoShape 73" o:spid="_x0000_s1060" type="#_x0000_t32" style="position:absolute;left:26262;top:16480;width:16199;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eRxwgAAANsAAAAPAAAAZHJzL2Rvd25yZXYueG1sRI9Bi8Iw&#10;FITvgv8hPMGbpq64aG0UFYSCl1310tujebalzUtpsrb+e7OwsMdhZr5hkv1gGvGkzlWWFSzmEQji&#10;3OqKCwX323m2BuE8ssbGMil4kYP9bjxKMNa25296Xn0hAoRdjApK79tYSpeXZNDNbUscvIftDPog&#10;u0LqDvsAN438iKJPabDisFBiS6eS8vr6YxQYbb+aennW+SqrL2k/ZMfUtkpNJ8NhC8LT4P/Df+1U&#10;K1hu4PdL+AFy9wYAAP//AwBQSwECLQAUAAYACAAAACEA2+H2y+4AAACFAQAAEwAAAAAAAAAAAAAA&#10;AAAAAAAAW0NvbnRlbnRfVHlwZXNdLnhtbFBLAQItABQABgAIAAAAIQBa9CxbvwAAABUBAAALAAAA&#10;AAAAAAAAAAAAAB8BAABfcmVscy8ucmVsc1BLAQItABQABgAIAAAAIQDM9eRxwgAAANsAAAAPAAAA&#10;AAAAAAAAAAAAAAcCAABkcnMvZG93bnJldi54bWxQSwUGAAAAAAMAAwC3AAAA9gIAAAAA&#10;" strokeweight=".26mm">
                  <v:stroke joinstyle="miter"/>
                  <o:lock v:ext="edit" shapetype="f"/>
                </v:shape>
                <v:shape id="AutoShape 74" o:spid="_x0000_s1061" type="#_x0000_t32" style="position:absolute;left:33917;top:16480;width:8579;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HqvAAAANsAAAAPAAAAZHJzL2Rvd25yZXYueG1sRE+7CsIw&#10;FN0F/yFcwU1TFUWqUVQQCi6+FrdLc21Lm5vSRFv/3gyC4+G819vOVOJNjSssK5iMIxDEqdUFZwru&#10;t+NoCcJ5ZI2VZVLwIQfbTb+3xljbli/0vvpMhBB2MSrIva9jKV2ak0E3tjVx4J62MegDbDKpG2xD&#10;uKnkNIoW0mDBoSHHmg45peX1ZRQYbc9VOTvqdP4oT0nbPfaJrZUaDrrdCoSnzv/FP3eiFczC2PAl&#10;/AC5+QIAAP//AwBQSwECLQAUAAYACAAAACEA2+H2y+4AAACFAQAAEwAAAAAAAAAAAAAAAAAAAAAA&#10;W0NvbnRlbnRfVHlwZXNdLnhtbFBLAQItABQABgAIAAAAIQBa9CxbvwAAABUBAAALAAAAAAAAAAAA&#10;AAAAAB8BAABfcmVscy8ucmVsc1BLAQItABQABgAIAAAAIQCjuUHqvAAAANsAAAAPAAAAAAAAAAAA&#10;AAAAAAcCAABkcnMvZG93bnJldi54bWxQSwUGAAAAAAMAAwC3AAAA8AIAAAAA&#10;" strokeweight=".26mm">
                  <v:stroke joinstyle="miter"/>
                  <o:lock v:ext="edit" shapetype="f"/>
                </v:shape>
                <v:shape id="AutoShape 75" o:spid="_x0000_s1062" type="#_x0000_t32" style="position:absolute;left:42530;top:16480;width:12;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XKEwgAAANsAAAAPAAAAZHJzL2Rvd25yZXYueG1sRI/disIw&#10;FITvF3yHcATv1tQWVqlGEWW1IAj+3R+aY1tsTkqT1fr2G0HwcpiZb5jZojO1uFPrKssKRsMIBHFu&#10;dcWFgvPp93sCwnlkjbVlUvAkB4t572uGqbYPPtD96AsRIOxSVFB636RSurwkg25oG+LgXW1r0AfZ&#10;FlK3+AhwU8s4in6kwYrDQokNrUrKb8c/o2C/ua4Pl+Sy4YyeSRzvzlvKbkoN+t1yCsJT5z/hdzvT&#10;CpIxvL6EHyDn/wAAAP//AwBQSwECLQAUAAYACAAAACEA2+H2y+4AAACFAQAAEwAAAAAAAAAAAAAA&#10;AAAAAAAAW0NvbnRlbnRfVHlwZXNdLnhtbFBLAQItABQABgAIAAAAIQBa9CxbvwAAABUBAAALAAAA&#10;AAAAAAAAAAAAAB8BAABfcmVscy8ucmVsc1BLAQItABQABgAIAAAAIQCKyXKEwgAAANsAAAAPAAAA&#10;AAAAAAAAAAAAAAcCAABkcnMvZG93bnJldi54bWxQSwUGAAAAAAMAAwC3AAAA9gIAAAAA&#10;" strokeweight=".26mm">
                  <v:stroke joinstyle="miter"/>
                  <o:lock v:ext="edit" shapetype="f"/>
                </v:shape>
                <v:shape id="Text Box 60" o:spid="_x0000_s1063" type="#_x0000_t202" style="position:absolute;left:35300;top:12971;width:13836;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ep9wgAAANsAAAAPAAAAZHJzL2Rvd25yZXYueG1sRI9BawIx&#10;FITvBf9DeIKXotlKUVmNIhWLp1J18fzYPDeLm5cliev235tCocdhZr5hVpveNqIjH2rHCt4mGQji&#10;0umaKwXFeT9egAgRWWPjmBT8UIDNevCywly7Bx+pO8VKJAiHHBWYGNtcylAashgmriVO3tV5izFJ&#10;X0nt8ZHgtpHTLJtJizWnBYMtfRgqb6e7VZDtmthe3s/F9+2r2FlvOn79lEqNhv12CSJSH//Df+2D&#10;VjCbw++X9APk+gkAAP//AwBQSwECLQAUAAYACAAAACEA2+H2y+4AAACFAQAAEwAAAAAAAAAAAAAA&#10;AAAAAAAAW0NvbnRlbnRfVHlwZXNdLnhtbFBLAQItABQABgAIAAAAIQBa9CxbvwAAABUBAAALAAAA&#10;AAAAAAAAAAAAAB8BAABfcmVscy8ucmVsc1BLAQItABQABgAIAAAAIQCt5ep9wgAAANsAAAAPAAAA&#10;AAAAAAAAAAAAAAcCAABkcnMvZG93bnJldi54bWxQSwUGAAAAAAMAAwC3AAAA9gIAAAAA&#10;" fillcolor="#e6e0ec" strokecolor="#b2a1c7" strokeweight="1pt">
                  <v:shadow on="t" color="#3f3151" offset="1.35pt,1.35pt"/>
                  <v:path arrowok="t"/>
                  <v:textbox>
                    <w:txbxContent>
                      <w:p w:rsidR="0087166C" w:rsidRDefault="0087166C" w:rsidP="009555AD">
                        <w:pPr>
                          <w:jc w:val="center"/>
                        </w:pPr>
                        <w:r>
                          <w:t>Простота</w:t>
                        </w:r>
                      </w:p>
                    </w:txbxContent>
                  </v:textbox>
                </v:shape>
                <v:shape id="AutoShape 76" o:spid="_x0000_s1064" type="#_x0000_t32" style="position:absolute;left:42530;top:16480;width:8102;height:12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dcfwQAAANsAAAAPAAAAZHJzL2Rvd25yZXYueG1sRI/disIw&#10;FITvBd8hHME7TW1BpBpFFN2CsODf/aE5tsXmpDRZrW9vhAUvh5n5hlmsOlOLB7WusqxgMo5AEOdW&#10;V1wouJx3oxkI55E11pZJwYscrJb93gJTbZ98pMfJFyJA2KWooPS+SaV0eUkG3dg2xMG72dagD7It&#10;pG7xGeCmlnEUTaXBisNCiQ1tSsrvpz+j4Hd/2x6vyXXPGb2SOD5cfii7KzUcdOs5CE+d/4b/25lW&#10;kEzh8yX8ALl8AwAA//8DAFBLAQItABQABgAIAAAAIQDb4fbL7gAAAIUBAAATAAAAAAAAAAAAAAAA&#10;AAAAAABbQ29udGVudF9UeXBlc10ueG1sUEsBAi0AFAAGAAgAAAAhAFr0LFu/AAAAFQEAAAsAAAAA&#10;AAAAAAAAAAAAHwEAAF9yZWxzLy5yZWxzUEsBAi0AFAAGAAgAAAAhAOWF1x/BAAAA2wAAAA8AAAAA&#10;AAAAAAAAAAAABwIAAGRycy9kb3ducmV2LnhtbFBLBQYAAAAAAwADALcAAAD1AgAAAAA=&#10;" strokeweight=".26mm">
                  <v:stroke joinstyle="miter"/>
                  <o:lock v:ext="edit" shapetype="f"/>
                </v:shape>
                <v:shape id="AutoShape 77" o:spid="_x0000_s1065" type="#_x0000_t32" style="position:absolute;left:42530;top:16480;width:12674;height:10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0lowgAAANsAAAAPAAAAZHJzL2Rvd25yZXYueG1sRI/disIw&#10;FITvF3yHcATv1tSWFalGEWW1IAj+3R+aY1tsTkqT1fr2G0HwcpiZb5jZojO1uFPrKssKRsMIBHFu&#10;dcWFgvPp93sCwnlkjbVlUvAkB4t572uGqbYPPtD96AsRIOxSVFB636RSurwkg25oG+LgXW1r0AfZ&#10;FlK3+AhwU8s4isbSYMVhocSGViXlt+OfUbDfXNeHS3LZcEbPJI535y1lN6UG/W45BeGp85/wu51p&#10;BckPvL6EHyDn/wAAAP//AwBQSwECLQAUAAYACAAAACEA2+H2y+4AAACFAQAAEwAAAAAAAAAAAAAA&#10;AAAAAAAAW0NvbnRlbnRfVHlwZXNdLnhtbFBLAQItABQABgAIAAAAIQBa9CxbvwAAABUBAAALAAAA&#10;AAAAAAAAAAAAAB8BAABfcmVscy8ucmVsc1BLAQItABQABgAIAAAAIQAVV0lowgAAANsAAAAPAAAA&#10;AAAAAAAAAAAAAAcCAABkcnMvZG93bnJldi54bWxQSwUGAAAAAAMAAwC3AAAA9gIAAAAA&#10;" strokeweight=".26mm">
                  <v:stroke joinstyle="miter"/>
                  <o:lock v:ext="edit" shapetype="f"/>
                </v:shape>
                <v:shape id="AutoShape 78" o:spid="_x0000_s1066" type="#_x0000_t32" style="position:absolute;left:42530;top:16480;width:16484;height:7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zzwgAAANsAAAAPAAAAZHJzL2Rvd25yZXYueG1sRI/disIw&#10;FITvF3yHcATv1tR2EalGEWW1IAj+3R+aY1tsTkqT1fr2G0HwcpiZb5jZojO1uFPrKssKRsMIBHFu&#10;dcWFgvPp93sCwnlkjbVlUvAkB4t572uGqbYPPtD96AsRIOxSVFB636RSurwkg25oG+LgXW1r0AfZ&#10;FlK3+AhwU8s4isbSYMVhocSGViXlt+OfUbDfXNeHS3LZcEbPJI535y1lN6UG/W45BeGp85/wu51p&#10;BckPvL6EHyDn/wAAAP//AwBQSwECLQAUAAYACAAAACEA2+H2y+4AAACFAQAAEwAAAAAAAAAAAAAA&#10;AAAAAAAAW0NvbnRlbnRfVHlwZXNdLnhtbFBLAQItABQABgAIAAAAIQBa9CxbvwAAABUBAAALAAAA&#10;AAAAAAAAAAAAAB8BAABfcmVscy8ucmVsc1BLAQItABQABgAIAAAAIQB6G+zzwgAAANsAAAAPAAAA&#10;AAAAAAAAAAAAAAcCAABkcnMvZG93bnJldi54bWxQSwUGAAAAAAMAAwC3AAAA9gIAAAAA&#10;" strokeweight=".26mm">
                  <v:stroke joinstyle="miter"/>
                  <o:lock v:ext="edit" shapetype="f"/>
                </v:shape>
                <v:shape id="AutoShape 79" o:spid="_x0000_s1067" type="#_x0000_t32" style="position:absolute;left:42530;top:16480;width:20866;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nSHwQAAANsAAAAPAAAAZHJzL2Rvd25yZXYueG1sRI9Bi8Iw&#10;FITvgv8hPMGbprawSNcooqgFQdDV+6N5tsXmpTRR6783C4LHYWa+YWaLztTiQa2rLCuYjCMQxLnV&#10;FRcKzn+b0RSE88gaa8uk4EUOFvN+b4aptk8+0uPkCxEg7FJUUHrfpFK6vCSDbmwb4uBdbWvQB9kW&#10;Urf4DHBTyziKfqTBisNCiQ2tSspvp7tRcNhe18dLctlyRq8kjvfnHWU3pYaDbvkLwlPnv+FPO9MK&#10;kgT+v4QfIOdvAAAA//8DAFBLAQItABQABgAIAAAAIQDb4fbL7gAAAIUBAAATAAAAAAAAAAAAAAAA&#10;AAAAAABbQ29udGVudF9UeXBlc10ueG1sUEsBAi0AFAAGAAgAAAAhAFr0LFu/AAAAFQEAAAsAAAAA&#10;AAAAAAAAAAAAHwEAAF9yZWxzLy5yZWxzUEsBAi0AFAAGAAgAAAAhAPXydIfBAAAA2wAAAA8AAAAA&#10;AAAAAAAAAAAABwIAAGRycy9kb3ducmV2LnhtbFBLBQYAAAAAAwADALcAAAD1AgAAAAA=&#10;" strokeweight=".26mm">
                  <v:stroke joinstyle="miter"/>
                  <o:lock v:ext="edit" shapetype="f"/>
                </v:shape>
                <v:shape id="AutoShape 80" o:spid="_x0000_s1068" type="#_x0000_t32" style="position:absolute;left:4678;top:16480;width:52489;height:32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YAwQAAANsAAAAPAAAAZHJzL2Rvd25yZXYueG1sRI/NqsIw&#10;FIT3F3yHcAR3t6mKItUoKggFN/5t3B2aY1vanJQm2vr2Rrhwl8PMfMOsNr2pxYtaV1pWMI5iEMSZ&#10;1SXnCm7Xw+8ChPPIGmvLpOBNDjbrwc8KE207PtPr4nMRIOwSVFB43yRSuqwggy6yDXHwHrY16INs&#10;c6lb7ALc1HISx3NpsOSwUGBD+4Ky6vI0Coy2p7qaHnQ2u1fHtOvvu9Q2So2G/XYJwlPv/8N/7VQr&#10;mE7g+yX8ALn+AAAA//8DAFBLAQItABQABgAIAAAAIQDb4fbL7gAAAIUBAAATAAAAAAAAAAAAAAAA&#10;AAAAAABbQ29udGVudF9UeXBlc10ueG1sUEsBAi0AFAAGAAgAAAAhAFr0LFu/AAAAFQEAAAsAAAAA&#10;AAAAAAAAAAAAHwEAAF9yZWxzLy5yZWxzUEsBAi0AFAAGAAgAAAAhAMJRdgDBAAAA2wAAAA8AAAAA&#10;AAAAAAAAAAAABwIAAGRycy9kb3ducmV2LnhtbFBLBQYAAAAAAwADALcAAAD1AgAAAAA=&#10;" strokeweight=".26mm">
                  <v:stroke joinstyle="miter"/>
                  <o:lock v:ext="edit" shapetype="f"/>
                </v:shape>
                <v:shape id="AutoShape 81" o:spid="_x0000_s1069" type="#_x0000_t32" style="position:absolute;left:8080;top:16480;width:49054;height:74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h3wQAAANsAAAAPAAAAZHJzL2Rvd25yZXYueG1sRI/NqsIw&#10;FIT3gu8QjnB3NlW5ItUoKggFN9efjbtDc2xLm5PS5Nr69kYQXA4z8w2z2vSmFg9qXWlZwSSKQRBn&#10;VpecK7heDuMFCOeRNdaWScGTHGzWw8EKE207PtHj7HMRIOwSVFB43yRSuqwggy6yDXHw7rY16INs&#10;c6lb7ALc1HIax3NpsOSwUGBD+4Ky6vxvFBht/+pqdtDZ7606pl1/26W2Uepn1G+XIDz1/hv+tFOt&#10;YDaB95fwA+T6BQAA//8DAFBLAQItABQABgAIAAAAIQDb4fbL7gAAAIUBAAATAAAAAAAAAAAAAAAA&#10;AAAAAABbQ29udGVudF9UeXBlc10ueG1sUEsBAi0AFAAGAAgAAAAhAFr0LFu/AAAAFQEAAAsAAAAA&#10;AAAAAAAAAAAAHwEAAF9yZWxzLy5yZWxzUEsBAi0AFAAGAAgAAAAhADKD6HfBAAAA2wAAAA8AAAAA&#10;AAAAAAAAAAAABwIAAGRycy9kb3ducmV2LnhtbFBLBQYAAAAAAwADALcAAAD1AgAAAAA=&#10;" strokeweight=".26mm">
                  <v:stroke joinstyle="miter"/>
                  <o:lock v:ext="edit" shapetype="f"/>
                </v:shape>
                <v:shape id="AutoShape 82" o:spid="_x0000_s1070" type="#_x0000_t32" style="position:absolute;left:12440;top:16480;width:44672;height:10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3svAAAANsAAAAPAAAAZHJzL2Rvd25yZXYueG1sRE+7CsIw&#10;FN0F/yFcwU1TFUWqUVQQCi6+FrdLc21Lm5vSRFv/3gyC4+G819vOVOJNjSssK5iMIxDEqdUFZwru&#10;t+NoCcJ5ZI2VZVLwIQfbTb+3xljbli/0vvpMhBB2MSrIva9jKV2ak0E3tjVx4J62MegDbDKpG2xD&#10;uKnkNIoW0mDBoSHHmg45peX1ZRQYbc9VOTvqdP4oT0nbPfaJrZUaDrrdCoSnzv/FP3eiFczC+vAl&#10;/AC5+QIAAP//AwBQSwECLQAUAAYACAAAACEA2+H2y+4AAACFAQAAEwAAAAAAAAAAAAAAAAAAAAAA&#10;W0NvbnRlbnRfVHlwZXNdLnhtbFBLAQItABQABgAIAAAAIQBa9CxbvwAAABUBAAALAAAAAAAAAAAA&#10;AAAAAB8BAABfcmVscy8ucmVsc1BLAQItABQABgAIAAAAIQBdz03svAAAANsAAAAPAAAAAAAAAAAA&#10;AAAAAAcCAABkcnMvZG93bnJldi54bWxQSwUGAAAAAAMAAwC3AAAA8AIAAAAA&#10;" strokeweight=".26mm">
                  <v:stroke joinstyle="miter"/>
                  <o:lock v:ext="edit" shapetype="f"/>
                </v:shape>
                <v:shape id="Text Box 59" o:spid="_x0000_s1071" type="#_x0000_t202" style="position:absolute;left:50504;top:12971;width:13837;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U/mwgAAANsAAAAPAAAAZHJzL2Rvd25yZXYueG1sRI9BawIx&#10;FITvBf9DeIKXotmKLLIaRRSlp9Lq4vmxeW4WNy9Lkq7bf98IhR6HmfmGWW8H24qefGgcK3ibZSCI&#10;K6cbrhWUl+N0CSJEZI2tY1LwQwG2m9HLGgvtHvxF/TnWIkE4FKjAxNgVUobKkMUwcx1x8m7OW4xJ&#10;+lpqj48Et62cZ1kuLTacFgx2tDdU3c/fVkF2aGN3XVzKz/tHebDe9Px6kkpNxsNuBSLSEP/Df+13&#10;rSDP4fkl/QC5+QUAAP//AwBQSwECLQAUAAYACAAAACEA2+H2y+4AAACFAQAAEwAAAAAAAAAAAAAA&#10;AAAAAAAAW0NvbnRlbnRfVHlwZXNdLnhtbFBLAQItABQABgAIAAAAIQBa9CxbvwAAABUBAAALAAAA&#10;AAAAAAAAAAAAAB8BAABfcmVscy8ucmVsc1BLAQItABQABgAIAAAAIQDCqU/mwgAAANsAAAAPAAAA&#10;AAAAAAAAAAAAAAcCAABkcnMvZG93bnJldi54bWxQSwUGAAAAAAMAAwC3AAAA9gIAAAAA&#10;" fillcolor="#e6e0ec" strokecolor="#b2a1c7" strokeweight="1pt">
                  <v:shadow on="t" color="#3f3151" offset="1.35pt,1.35pt"/>
                  <v:path arrowok="t"/>
                  <v:textbox>
                    <w:txbxContent>
                      <w:p w:rsidR="0087166C" w:rsidRDefault="0087166C" w:rsidP="009555AD">
                        <w:pPr>
                          <w:jc w:val="center"/>
                        </w:pPr>
                        <w:r>
                          <w:t>Автономность</w:t>
                        </w:r>
                      </w:p>
                    </w:txbxContent>
                  </v:textbox>
                </v:shape>
                <v:shape id="AutoShape 83" o:spid="_x0000_s1072" type="#_x0000_t32" style="position:absolute;left:18394;top:16480;width:38773;height:129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HKswgAAANsAAAAPAAAAZHJzL2Rvd25yZXYueG1sRI9Bi8Iw&#10;FITvgv8hPMGbpiouWhtFF4SCl1310tujebalzUtpsrb+e7OwsMdhZr5hksNgGvGkzlWWFSzmEQji&#10;3OqKCwX323m2AeE8ssbGMil4kYPDfjxKMNa25296Xn0hAoRdjApK79tYSpeXZNDNbUscvIftDPog&#10;u0LqDvsAN41cRtGHNFhxWCixpc+S8vr6YxQYbb+aenXW+TqrL2k/ZKfUtkpNJ8NxB8LT4P/Df+1U&#10;K1hu4fdL+AFy/wYAAP//AwBQSwECLQAUAAYACAAAACEA2+H2y+4AAACFAQAAEwAAAAAAAAAAAAAA&#10;AAAAAAAAW0NvbnRlbnRfVHlwZXNdLnhtbFBLAQItABQABgAIAAAAIQBa9CxbvwAAABUBAAALAAAA&#10;AAAAAAAAAAAAAB8BAABfcmVscy8ucmVsc1BLAQItABQABgAIAAAAIQBJLHKswgAAANsAAAAPAAAA&#10;AAAAAAAAAAAAAAcCAABkcnMvZG93bnJldi54bWxQSwUGAAAAAAMAAwC3AAAA9gIAAAAA&#10;" strokeweight=".26mm">
                  <v:stroke joinstyle="miter"/>
                  <o:lock v:ext="edit" shapetype="f"/>
                </v:shape>
                <v:shape id="AutoShape 84" o:spid="_x0000_s1073" type="#_x0000_t32" style="position:absolute;left:26262;top:16480;width:30867;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Nc3vAAAANsAAAAPAAAAZHJzL2Rvd25yZXYueG1sRE+7CsIw&#10;FN0F/yFcwU1TFUWqUVQQCi6+FrdLc21Lm5vSRFv/3gyC4+G819vOVOJNjSssK5iMIxDEqdUFZwru&#10;t+NoCcJ5ZI2VZVLwIQfbTb+3xljbli/0vvpMhBB2MSrIva9jKV2ak0E3tjVx4J62MegDbDKpG2xD&#10;uKnkNIoW0mDBoSHHmg45peX1ZRQYbc9VOTvqdP4oT0nbPfaJrZUaDrrdCoSnzv/FP3eiFUzD2PAl&#10;/AC5+QIAAP//AwBQSwECLQAUAAYACAAAACEA2+H2y+4AAACFAQAAEwAAAAAAAAAAAAAAAAAAAAAA&#10;W0NvbnRlbnRfVHlwZXNdLnhtbFBLAQItABQABgAIAAAAIQBa9CxbvwAAABUBAAALAAAAAAAAAAAA&#10;AAAAAB8BAABfcmVscy8ucmVsc1BLAQItABQABgAIAAAAIQAmYNc3vAAAANsAAAAPAAAAAAAAAAAA&#10;AAAAAAcCAABkcnMvZG93bnJldi54bWxQSwUGAAAAAAMAAwC3AAAA8AIAAAAA&#10;" strokeweight=".26mm">
                  <v:stroke joinstyle="miter"/>
                  <o:lock v:ext="edit" shapetype="f"/>
                </v:shape>
                <v:shape id="AutoShape 85" o:spid="_x0000_s1074" type="#_x0000_t32" style="position:absolute;left:33917;top:16480;width:23248;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NFwgAAANsAAAAPAAAAZHJzL2Rvd25yZXYueG1sRI9Bi8Iw&#10;FITvgv8hPMGbpiquUhtFF4SCl1310tujebalzUtpsrb+e7OwsMdhZr5hksNgGvGkzlWWFSzmEQji&#10;3OqKCwX323m2BeE8ssbGMil4kYPDfjxKMNa25296Xn0hAoRdjApK79tYSpeXZNDNbUscvIftDPog&#10;u0LqDvsAN41cRtGHNFhxWCixpc+S8vr6YxQYbb+aenXW+TqrL2k/ZKfUtkpNJ8NxB8LT4P/Df+1U&#10;K1hu4PdL+AFy/wYAAP//AwBQSwECLQAUAAYACAAAACEA2+H2y+4AAACFAQAAEwAAAAAAAAAAAAAA&#10;AAAAAAAAW0NvbnRlbnRfVHlwZXNdLnhtbFBLAQItABQABgAIAAAAIQBa9CxbvwAAABUBAAALAAAA&#10;AAAAAAAAAAAAAB8BAABfcmVscy8ucmVsc1BLAQItABQABgAIAAAAIQBX/0NFwgAAANsAAAAPAAAA&#10;AAAAAAAAAAAAAAcCAABkcnMvZG93bnJldi54bWxQSwUGAAAAAAMAAwC3AAAA9gIAAAAA&#10;" strokeweight=".26mm">
                  <v:stroke joinstyle="miter"/>
                  <o:lock v:ext="edit" shapetype="f"/>
                </v:shape>
                <v:shape id="AutoShape 86" o:spid="_x0000_s1075" type="#_x0000_t32" style="position:absolute;left:42530;top:16480;width:14675;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ewwAAANsAAAAPAAAAZHJzL2Rvd25yZXYueG1sRI/NasMw&#10;EITvgb6D2EJvsZyUhuJaCUkgYMglP734tkhb29haGUuN3bePAoUch5n5hsk3k+3EjQbfOFawSFIQ&#10;xNqZhisF39fD/BOED8gGO8ek4I88bNYvsxwz40Y+0+0SKhEh7DNUUIfQZ1J6XZNFn7ieOHo/brAY&#10;ohwqaQYcI9x2cpmmK2mx4bhQY0/7mnR7+bUKrHGnrn0/GP1RtsdinMpd4Xql3l6n7ReIQFN4hv/b&#10;hVGwXMHjS/wBcn0HAAD//wMAUEsBAi0AFAAGAAgAAAAhANvh9svuAAAAhQEAABMAAAAAAAAAAAAA&#10;AAAAAAAAAFtDb250ZW50X1R5cGVzXS54bWxQSwECLQAUAAYACAAAACEAWvQsW78AAAAVAQAACwAA&#10;AAAAAAAAAAAAAAAfAQAAX3JlbHMvLnJlbHNQSwECLQAUAAYACAAAACEAOLPm3sMAAADbAAAADwAA&#10;AAAAAAAAAAAAAAAHAgAAZHJzL2Rvd25yZXYueG1sUEsFBgAAAAADAAMAtwAAAPcCAAAAAA==&#10;" strokeweight=".26mm">
                  <v:stroke joinstyle="miter"/>
                  <o:lock v:ext="edit" shapetype="f"/>
                </v:shape>
                <v:shape id="AutoShape 87" o:spid="_x0000_s1076" type="#_x0000_t32" style="position:absolute;left:50610;top:16480;width:6579;height:129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XipwAAAANsAAAAPAAAAZHJzL2Rvd25yZXYueG1sRI/NqsIw&#10;FIT3F3yHcAR311RFkWoUFYSCG/827g7NsS1tTkoTbX17Iwguh5n5hlmuO1OJJzWusKxgNIxAEKdW&#10;F5wpuF72/3MQziNrrCyTghc5WK96f0uMtW35RM+zz0SAsItRQe59HUvp0pwMuqGtiYN3t41BH2ST&#10;Sd1gG+CmkuMomkmDBYeFHGva5ZSW54dRYLQ9VuVkr9PprTwkbXfbJrZWatDvNgsQnjr/C3/biVYw&#10;nsLnS/gBcvUGAAD//wMAUEsBAi0AFAAGAAgAAAAhANvh9svuAAAAhQEAABMAAAAAAAAAAAAAAAAA&#10;AAAAAFtDb250ZW50X1R5cGVzXS54bWxQSwECLQAUAAYACAAAACEAWvQsW78AAAAVAQAACwAAAAAA&#10;AAAAAAAAAAAfAQAAX3JlbHMvLnJlbHNQSwECLQAUAAYACAAAACEAyGF4qcAAAADbAAAADwAAAAAA&#10;AAAAAAAAAAAHAgAAZHJzL2Rvd25yZXYueG1sUEsFBgAAAAADAAMAtwAAAPQCAAAAAA==&#10;" strokeweight=".26mm">
                  <v:stroke joinstyle="miter"/>
                  <o:lock v:ext="edit" shapetype="f"/>
                </v:shape>
                <v:shape id="AutoShape 88" o:spid="_x0000_s1077" type="#_x0000_t32" style="position:absolute;left:55182;top:16480;width:2007;height:10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d0ywwAAANsAAAAPAAAAZHJzL2Rvd25yZXYueG1sRI9Pi8Iw&#10;FMTvgt8hPMGbpv5ZkdoouiAUvOyql94ezbMtbV5Kk7X125uFhT0OM/MbJjkMphFP6lxlWcFiHoEg&#10;zq2uuFBwv51nWxDOI2tsLJOCFzk47MejBGNte/6m59UXIkDYxaig9L6NpXR5SQbd3LbEwXvYzqAP&#10;siuk7rAPcNPIZRRtpMGKw0KJLX2WlNfXH6PAaPvV1Kuzzj+y+pL2Q3ZKbavUdDIcdyA8Df4//NdO&#10;tYLlGn6/hB8g928AAAD//wMAUEsBAi0AFAAGAAgAAAAhANvh9svuAAAAhQEAABMAAAAAAAAAAAAA&#10;AAAAAAAAAFtDb250ZW50X1R5cGVzXS54bWxQSwECLQAUAAYACAAAACEAWvQsW78AAAAVAQAACwAA&#10;AAAAAAAAAAAAAAAfAQAAX3JlbHMvLnJlbHNQSwECLQAUAAYACAAAACEApy3dMsMAAADbAAAADwAA&#10;AAAAAAAAAAAAAAAHAgAAZHJzL2Rvd25yZXYueG1sUEsFBgAAAAADAAMAtwAAAPcCAAAAAA==&#10;" strokeweight=".26mm">
                  <v:stroke joinstyle="miter"/>
                  <o:lock v:ext="edit" shapetype="f"/>
                </v:shape>
                <v:shape id="AutoShape 89" o:spid="_x0000_s1078" type="#_x0000_t32" style="position:absolute;left:57203;top:16480;width:1816;height:7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JawQAAANsAAAAPAAAAZHJzL2Rvd25yZXYueG1sRI/disIw&#10;FITvF3yHcATv1tQWZKlGEUUtCIJ/94fm2Babk9JErW9vBGEvh5n5hpnOO1OLB7WusqxgNIxAEOdW&#10;V1woOJ/Wv38gnEfWWFsmBS9yMJ/1fqaYavvkAz2OvhABwi5FBaX3TSqly0sy6Ia2IQ7e1bYGfZBt&#10;IXWLzwA3tYyjaCwNVhwWSmxoWVJ+O96Ngv3mujpcksuGM3olcbw7bym7KTXod4sJCE+d/w9/25lW&#10;ECfw+RJ+gJy9AQAA//8DAFBLAQItABQABgAIAAAAIQDb4fbL7gAAAIUBAAATAAAAAAAAAAAAAAAA&#10;AAAAAABbQ29udGVudF9UeXBlc10ueG1sUEsBAi0AFAAGAAgAAAAhAFr0LFu/AAAAFQEAAAsAAAAA&#10;AAAAAAAAAAAAHwEAAF9yZWxzLy5yZWxzUEsBAi0AFAAGAAgAAAAhAHAr4lrBAAAA2wAAAA8AAAAA&#10;AAAAAAAAAAAABwIAAGRycy9kb3ducmV2LnhtbFBLBQYAAAAAAwADALcAAAD1AgAAAAA=&#10;" strokeweight=".26mm">
                  <v:stroke joinstyle="miter"/>
                  <o:lock v:ext="edit" shapetype="f"/>
                </v:shape>
                <v:shape id="AutoShape 90" o:spid="_x0000_s1079" type="#_x0000_t32" style="position:absolute;left:57203;top:16480;width:6191;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0fBwgAAANsAAAAPAAAAZHJzL2Rvd25yZXYueG1sRI9Bi8Iw&#10;FITvgv8hvIW9aboRRKpRRNEtLCxY9f5onm2xeSlN1PrvN8KCx2FmvmEWq9424k6drx1r+BonIIgL&#10;Z2ouNZyOu9EMhA/IBhvHpOFJHlbL4WCBqXEPPtA9D6WIEPYpaqhCaFMpfVGRRT92LXH0Lq6zGKLs&#10;Smk6fES4baRKkqm0WHNcqLClTUXFNb9ZDb/7y/Zwnpz3nNFzotTP6Zuyq9afH/16DiJQH97h/3Zm&#10;NCgFry/xB8jlHwAAAP//AwBQSwECLQAUAAYACAAAACEA2+H2y+4AAACFAQAAEwAAAAAAAAAAAAAA&#10;AAAAAAAAW0NvbnRlbnRfVHlwZXNdLnhtbFBLAQItABQABgAIAAAAIQBa9CxbvwAAABUBAAALAAAA&#10;AAAAAAAAAAAAAB8BAABfcmVscy8ucmVsc1BLAQItABQABgAIAAAAIQAfZ0fBwgAAANsAAAAPAAAA&#10;AAAAAAAAAAAAAAcCAABkcnMvZG93bnJldi54bWxQSwUGAAAAAAMAAwC3AAAA9gIAAAAA&#10;" strokeweight=".26mm">
                  <v:stroke joinstyle="miter"/>
                  <o:lock v:ext="edit" shapetype="f"/>
                </v:shape>
                <v:oval id="Oval 39" o:spid="_x0000_s1080" style="position:absolute;left:61668;top:19244;width:6192;height:3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lZ0vAAAANsAAAAPAAAAZHJzL2Rvd25yZXYueG1sRE9LCsIw&#10;EN0L3iGM4E5TBYtUo4ig+MGFVVwPzdgWm0lpotbbm4Xg8vH+82VrKvGixpWWFYyGEQjizOqScwXX&#10;y2YwBeE8ssbKMin4kIPlotuZY6Ltm8/0Sn0uQgi7BBUU3teJlC4ryKAb2po4cHfbGPQBNrnUDb5D&#10;uKnkOIpiabDk0FBgTeuCskf6NAo0P2942MajfTmR8c7kp+mxPinV77WrGQhPrf+Lf+6dVjAO68OX&#10;8APk4gsAAP//AwBQSwECLQAUAAYACAAAACEA2+H2y+4AAACFAQAAEwAAAAAAAAAAAAAAAAAAAAAA&#10;W0NvbnRlbnRfVHlwZXNdLnhtbFBLAQItABQABgAIAAAAIQBa9CxbvwAAABUBAAALAAAAAAAAAAAA&#10;AAAAAB8BAABfcmVscy8ucmVsc1BLAQItABQABgAIAAAAIQCmQlZ0vAAAANsAAAAPAAAAAAAAAAAA&#10;AAAAAAcCAABkcnMvZG93bnJldi54bWxQSwUGAAAAAAMAAwC3AAAA8A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А11</w:t>
                        </w:r>
                      </w:p>
                    </w:txbxContent>
                  </v:textbox>
                </v:oval>
                <v:oval id="Oval 40" o:spid="_x0000_s1081" style="position:absolute;left:56777;top:22009;width:6186;height:3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DVUwAAAANsAAAAPAAAAZHJzL2Rvd25yZXYueG1sRE9Na8JA&#10;EL0L/odlhN50o9Bgo5sggmJbctCK5yE7JsHsbMiuJv333YLgbR7vc9bZYBrxoM7VlhXMZxEI4sLq&#10;mksF55/ddAnCeWSNjWVS8EsOsnQ8WmOibc9Hepx8KUIIuwQVVN63iZSuqMigm9mWOHBX2xn0AXal&#10;1B32Idw0chFFsTRYc2iosKVtRcXtdDcKNN8v+LWP55/1u4wPpsyX322u1Ntk2KxAeBr8S/x0H3SY&#10;/wH/v4QDZPoHAAD//wMAUEsBAi0AFAAGAAgAAAAhANvh9svuAAAAhQEAABMAAAAAAAAAAAAAAAAA&#10;AAAAAFtDb250ZW50X1R5cGVzXS54bWxQSwECLQAUAAYACAAAACEAWvQsW78AAAAVAQAACwAAAAAA&#10;AAAAAAAAAAAfAQAAX3JlbHMvLnJlbHNQSwECLQAUAAYACAAAACEA+RQ1VMAAAADbAAAADwAAAAAA&#10;AAAAAAAAAAAHAgAAZHJzL2Rvd25yZXYueG1sUEsFBgAAAAADAAMAtwAAAPQ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А10</w:t>
                        </w:r>
                      </w:p>
                    </w:txbxContent>
                  </v:textbox>
                </v:oval>
                <v:oval id="Oval 41" o:spid="_x0000_s1082" style="position:absolute;left:52737;top:25730;width:619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S9vwAAANsAAAAPAAAAZHJzL2Rvd25yZXYueG1sRE/LqsIw&#10;EN0L/kMYwZ2mCreWahQRvPjAhQ9cD83YFptJaaL2/v2NILibw3nObNGaSjypcaVlBaNhBII4s7rk&#10;XMHlvB4kIJxH1lhZJgV/5GAx73ZmmGr74iM9Tz4XIYRdigoK7+tUSpcVZNANbU0cuJttDPoAm1zq&#10;Bl8h3FRyHEWxNFhyaCiwplVB2f30MAo0P664+41H2/JHxhuTH5J9fVCq32uXUxCeWv8Vf9wbHeZP&#10;4P1LOEDO/wEAAP//AwBQSwECLQAUAAYACAAAACEA2+H2y+4AAACFAQAAEwAAAAAAAAAAAAAAAAAA&#10;AAAAW0NvbnRlbnRfVHlwZXNdLnhtbFBLAQItABQABgAIAAAAIQBa9CxbvwAAABUBAAALAAAAAAAA&#10;AAAAAAAAAB8BAABfcmVscy8ucmVsc1BLAQItABQABgAIAAAAIQDnxwS9vwAAANsAAAAPAAAAAAAA&#10;AAAAAAAAAAcCAABkcnMvZG93bnJldi54bWxQSwUGAAAAAAMAAwC3AAAA8w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А9</w:t>
                        </w:r>
                      </w:p>
                    </w:txbxContent>
                  </v:textbox>
                </v:oval>
                <v:oval id="Oval 29" o:spid="_x0000_s1083" style="position:absolute;top:19138;width:6191;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PvwgAAANsAAAAPAAAAZHJzL2Rvd25yZXYueG1sRI9Bi8Iw&#10;FITvgv8hPGFvmlbYIl3TIoKiKx6sy54fzdu22LyUJmr33xtB8DjMzDfMMh9MK27Uu8aygngWgSAu&#10;rW64UvBz3kwXIJxH1thaJgX/5CDPxqMlptre+US3wlciQNilqKD2vkuldGVNBt3MdsTB+7O9QR9k&#10;X0nd4z3ATSvnUZRIgw2HhRo7WtdUXoqrUaD5+ovf2yTeN58y2ZnquDh0R6U+JsPqC4Snwb/Dr/ZO&#10;K5jH8PwSfoDMHgAAAP//AwBQSwECLQAUAAYACAAAACEA2+H2y+4AAACFAQAAEwAAAAAAAAAAAAAA&#10;AAAAAAAAW0NvbnRlbnRfVHlwZXNdLnhtbFBLAQItABQABgAIAAAAIQBa9CxbvwAAABUBAAALAAAA&#10;AAAAAAAAAAAAAB8BAABfcmVscy8ucmVsc1BLAQItABQABgAIAAAAIQDJDvPvwgAAANsAAAAPAAAA&#10;AAAAAAAAAAAAAAcCAABkcnMvZG93bnJldi54bWxQSwUGAAAAAAMAAwC3AAAA9g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А1</w:t>
                        </w:r>
                      </w:p>
                    </w:txbxContent>
                  </v:textbox>
                </v:oval>
                <v:oval id="Oval 37" o:spid="_x0000_s1084" style="position:absolute;left:2764;top:23497;width:7398;height:3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JDPwwAAANsAAAAPAAAAZHJzL2Rvd25yZXYueG1sRI9Ba8JA&#10;EIXvhf6HZQRvdWPBINFVRGiJLR6qpechOybB7GzYXWP8951DobcZ3pv3vllvR9epgUJsPRuYzzJQ&#10;xJW3LdcGvs9vL0tQMSFb7DyTgQdF2G6en9ZYWH/nLxpOqVYSwrFAA01KfaF1rBpyGGe+Jxbt4oPD&#10;JGuotQ14l3DX6dcsy7XDlqWhwZ72DVXX080ZsHz7wY/3fH5oFzovXX1cfvZHY6aTcbcClWhM/+a/&#10;69IKvsDKLzKA3vwCAAD//wMAUEsBAi0AFAAGAAgAAAAhANvh9svuAAAAhQEAABMAAAAAAAAAAAAA&#10;AAAAAAAAAFtDb250ZW50X1R5cGVzXS54bWxQSwECLQAUAAYACAAAACEAWvQsW78AAAAVAQAACwAA&#10;AAAAAAAAAAAAAAAfAQAAX3JlbHMvLnJlbHNQSwECLQAUAAYACAAAACEAlliQz8MAAADbAAAADwAA&#10;AAAAAAAAAAAAAAAHAgAAZHJzL2Rvd25yZXYueG1sUEsFBgAAAAADAAMAtwAAAPc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А2</w:t>
                        </w:r>
                      </w:p>
                    </w:txbxContent>
                  </v:textbox>
                </v:oval>
                <v:oval id="Oval 38" o:spid="_x0000_s1085" style="position:absolute;left:9144;top:26049;width:619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6EmvQAAANsAAAAPAAAAZHJzL2Rvd25yZXYueG1sRE/JCsIw&#10;EL0L/kMYwZumChapRhFBccGDC56HZmyLzaQ0UevfG0HwNo+3znTemFI8qXaFZQWDfgSCOLW64EzB&#10;5bzqjUE4j6yxtEwK3uRgPmu3ppho++IjPU8+EyGEXYIKcu+rREqX5mTQ9W1FHLibrQ36AOtM6hpf&#10;IdyUchhFsTRYcGjIsaJlTun99DAKND+uuFvHg20xkvHGZIfxvjoo1e00iwkIT43/i3/ujQ7zY/j+&#10;Eg6Qsw8AAAD//wMAUEsBAi0AFAAGAAgAAAAhANvh9svuAAAAhQEAABMAAAAAAAAAAAAAAAAAAAAA&#10;AFtDb250ZW50X1R5cGVzXS54bWxQSwECLQAUAAYACAAAACEAWvQsW78AAAAVAQAACwAAAAAAAAAA&#10;AAAAAAAfAQAAX3JlbHMvLnJlbHNQSwECLQAUAAYACAAAACEAiIuhJr0AAADbAAAADwAAAAAAAAAA&#10;AAAAAAAHAgAAZHJzL2Rvd25yZXYueG1sUEsFBgAAAAADAAMAtwAAAPE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А3</w:t>
                        </w:r>
                      </w:p>
                    </w:txbxContent>
                  </v:textbox>
                </v:oval>
                <v:oval id="Oval 42" o:spid="_x0000_s1086" style="position:absolute;left:15310;top:28814;width:6192;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9RvQAAANsAAAAPAAAAZHJzL2Rvd25yZXYueG1sRE/JCsIw&#10;EL0L/kMYwZumChapRhFBccGDC56HZmyLzaQ0UevfG0HwNo+3znTemFI8qXaFZQWDfgSCOLW64EzB&#10;5bzqjUE4j6yxtEwK3uRgPmu3ppho++IjPU8+EyGEXYIKcu+rREqX5mTQ9W1FHLibrQ36AOtM6hpf&#10;IdyUchhFsTRYcGjIsaJlTun99DAKND+uuFvHg20xkvHGZIfxvjoo1e00iwkIT43/i3/ujQ7zR/D9&#10;JRwgZx8AAAD//wMAUEsBAi0AFAAGAAgAAAAhANvh9svuAAAAhQEAABMAAAAAAAAAAAAAAAAAAAAA&#10;AFtDb250ZW50X1R5cGVzXS54bWxQSwECLQAUAAYACAAAACEAWvQsW78AAAAVAQAACwAAAAAAAAAA&#10;AAAAAAAfAQAAX3JlbHMvLnJlbHNQSwECLQAUAAYACAAAACEAeFk/Ub0AAADbAAAADwAAAAAAAAAA&#10;AAAAAAAHAgAAZHJzL2Rvd25yZXYueG1sUEsFBgAAAAADAAMAtwAAAPE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А4</w:t>
                        </w:r>
                      </w:p>
                    </w:txbxContent>
                  </v:textbox>
                </v:oval>
                <v:oval id="Oval 43" o:spid="_x0000_s1087" style="position:absolute;left:23497;top:29877;width:619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rKvwAAANsAAAAPAAAAZHJzL2Rvd25yZXYueG1sRE/LqsIw&#10;EN0L/kMYwZ2myrWUahQRvPjAhQ9cD83YFptJaaL2/v2NILibw3nObNGaSjypcaVlBaNhBII4s7rk&#10;XMHlvB4kIJxH1lhZJgV/5GAx73ZmmGr74iM9Tz4XIYRdigoK7+tUSpcVZNANbU0cuJttDPoAm1zq&#10;Bl8h3FRyHEWxNFhyaCiwplVB2f30MAo0P664+41H23Ii443JD8m+PijV77XLKQhPrf+KP+6NDvN/&#10;4P1LOEDO/wEAAP//AwBQSwECLQAUAAYACAAAACEA2+H2y+4AAACFAQAAEwAAAAAAAAAAAAAAAAAA&#10;AAAAW0NvbnRlbnRfVHlwZXNdLnhtbFBLAQItABQABgAIAAAAIQBa9CxbvwAAABUBAAALAAAAAAAA&#10;AAAAAAAAAB8BAABfcmVscy8ucmVsc1BLAQItABQABgAIAAAAIQAXFZrKvwAAANsAAAAPAAAAAAAA&#10;AAAAAAAAAAcCAABkcnMvZG93bnJldi54bWxQSwUGAAAAAAMAAwC3AAAA8w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А5</w:t>
                        </w:r>
                      </w:p>
                    </w:txbxContent>
                  </v:textbox>
                </v:oval>
                <v:oval id="Oval 44" o:spid="_x0000_s1088" style="position:absolute;left:31685;top:29452;width:6191;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K+vwAAANsAAAAPAAAAZHJzL2Rvd25yZXYueG1sRE/LqsIw&#10;EN0L/kMYwZ2merGUahQRvPjAhQ9cD83YFptJaaL2/v2NILibw3nObNGaSjypcaVlBaNhBII4s7rk&#10;XMHlvB4kIJxH1lhZJgV/5GAx73ZmmGr74iM9Tz4XIYRdigoK7+tUSpcVZNANbU0cuJttDPoAm1zq&#10;Bl8h3FRyHEWxNFhyaCiwplVB2f30MAo0P664+41H23Ii443JD8m+PijV77XLKQhPrf+KP+6NDvN/&#10;4P1LOEDO/wEAAP//AwBQSwECLQAUAAYACAAAACEA2+H2y+4AAACFAQAAEwAAAAAAAAAAAAAAAAAA&#10;AAAAW0NvbnRlbnRfVHlwZXNdLnhtbFBLAQItABQABgAIAAAAIQBa9CxbvwAAABUBAAALAAAAAAAA&#10;AAAAAAAAAB8BAABfcmVscy8ucmVsc1BLAQItABQABgAIAAAAIQCY/AK+vwAAANsAAAAPAAAAAAAA&#10;AAAAAAAAAAcCAABkcnMvZG93bnJldi54bWxQSwUGAAAAAAMAAwC3AAAA8w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А6</w:t>
                        </w:r>
                      </w:p>
                    </w:txbxContent>
                  </v:textbox>
                </v:oval>
                <v:oval id="Oval 45" o:spid="_x0000_s1089" style="position:absolute;left:39872;top:29664;width:6191;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KclvQAAANsAAAAPAAAAZHJzL2Rvd25yZXYueG1sRE/JCsIw&#10;EL0L/kMYwZumChapRhFBccGDC56HZmyLzaQ0UevfG0HwNo+3znTemFI8qXaFZQWDfgSCOLW64EzB&#10;5bzqjUE4j6yxtEwK3uRgPmu3ppho++IjPU8+EyGEXYIKcu+rREqX5mTQ9W1FHLibrQ36AOtM6hpf&#10;IdyUchhFsTRYcGjIsaJlTun99DAKND+uuFvHg20xkvHGZIfxvjoo1e00iwkIT43/i3/ujQ7zh/D9&#10;JRwgZx8AAAD//wMAUEsBAi0AFAAGAAgAAAAhANvh9svuAAAAhQEAABMAAAAAAAAAAAAAAAAAAAAA&#10;AFtDb250ZW50X1R5cGVzXS54bWxQSwECLQAUAAYACAAAACEAWvQsW78AAAAVAQAACwAAAAAAAAAA&#10;AAAAAAAfAQAAX3JlbHMvLnJlbHNQSwECLQAUAAYACAAAACEA97CnJb0AAADbAAAADwAAAAAAAAAA&#10;AAAAAAAHAgAAZHJzL2Rvd25yZXYueG1sUEsFBgAAAAADAAMAtwAAAPE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А7</w:t>
                        </w:r>
                      </w:p>
                    </w:txbxContent>
                  </v:textbox>
                </v:oval>
                <v:oval id="Oval 46" o:spid="_x0000_s1090" style="position:absolute;left:47527;top:28601;width:6191;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jlSwQAAANsAAAAPAAAAZHJzL2Rvd25yZXYueG1sRE9Na4NA&#10;EL0H8h+WCfQWVwsVsa4SAglpgoempefBnarUnRV3k5h/ny0UepvH+5yims0grjS53rKCJIpBEDdW&#10;99wq+PzYrTMQziNrHCyTgjs5qMrlosBc2xu/0/XsWxFC2OWooPN+zKV0TUcGXWRH4sB928mgD3Bq&#10;pZ7wFsLNIJ/jOJUGew4NHY607aj5OV+MAs2XLzzu0+Stf5HpwbR1dhprpZ5W8+YVhKfZ/4v/3Acd&#10;5ifw+0s4QJYPAAAA//8DAFBLAQItABQABgAIAAAAIQDb4fbL7gAAAIUBAAATAAAAAAAAAAAAAAAA&#10;AAAAAABbQ29udGVudF9UeXBlc10ueG1sUEsBAi0AFAAGAAgAAAAhAFr0LFu/AAAAFQEAAAsAAAAA&#10;AAAAAAAAAAAAHwEAAF9yZWxzLy5yZWxzUEsBAi0AFAAGAAgAAAAhAAdiOVLBAAAA2wAAAA8AAAAA&#10;AAAAAAAAAAAABwIAAGRycy9kb3ducmV2LnhtbFBLBQYAAAAAAwADALcAAAD1Ag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А8</w:t>
                        </w:r>
                      </w:p>
                    </w:txbxContent>
                  </v:textbox>
                </v:oval>
                <w10:wrap type="topAndBottom"/>
              </v:group>
            </w:pict>
          </mc:Fallback>
        </mc:AlternateContent>
      </w:r>
    </w:p>
    <w:p w:rsidR="009555AD" w:rsidRDefault="009555AD" w:rsidP="009555AD">
      <w:pPr>
        <w:spacing w:after="0" w:line="360" w:lineRule="auto"/>
        <w:ind w:firstLine="709"/>
        <w:jc w:val="center"/>
      </w:pPr>
      <w:r>
        <w:rPr>
          <w:rFonts w:ascii="Times New Roman" w:eastAsia="Times New Roman" w:hAnsi="Times New Roman"/>
          <w:i/>
          <w:sz w:val="20"/>
          <w:szCs w:val="20"/>
        </w:rPr>
        <w:t>Рис.3. Иерархическое представление проблемы</w:t>
      </w:r>
    </w:p>
    <w:p w:rsidR="009555AD" w:rsidRPr="00A649C4" w:rsidRDefault="009555AD" w:rsidP="00A649C4">
      <w:pPr>
        <w:tabs>
          <w:tab w:val="left" w:pos="993"/>
        </w:tabs>
        <w:spacing w:after="0" w:line="240" w:lineRule="auto"/>
        <w:ind w:firstLine="709"/>
        <w:jc w:val="both"/>
        <w:rPr>
          <w:sz w:val="28"/>
          <w:szCs w:val="28"/>
        </w:rPr>
      </w:pPr>
      <w:r w:rsidRPr="00A649C4">
        <w:rPr>
          <w:rFonts w:ascii="Times New Roman" w:eastAsia="Times New Roman" w:hAnsi="Times New Roman"/>
          <w:sz w:val="28"/>
          <w:szCs w:val="28"/>
        </w:rPr>
        <w:t xml:space="preserve">Для удобства обозначим альтернативы </w:t>
      </w:r>
      <w:proofErr w:type="gramStart"/>
      <w:r w:rsidRPr="00A649C4">
        <w:rPr>
          <w:rFonts w:ascii="Times New Roman" w:eastAsia="Times New Roman" w:hAnsi="Times New Roman"/>
          <w:sz w:val="28"/>
          <w:szCs w:val="28"/>
        </w:rPr>
        <w:t>А(</w:t>
      </w:r>
      <w:proofErr w:type="gramEnd"/>
      <w:r w:rsidRPr="00A649C4">
        <w:rPr>
          <w:rFonts w:ascii="Times New Roman" w:eastAsia="Times New Roman" w:hAnsi="Times New Roman"/>
          <w:sz w:val="28"/>
          <w:szCs w:val="28"/>
        </w:rPr>
        <w:t>А1.</w:t>
      </w:r>
      <w:r w:rsidR="00A649C4">
        <w:rPr>
          <w:rFonts w:ascii="Times New Roman" w:eastAsia="Times New Roman" w:hAnsi="Times New Roman"/>
          <w:sz w:val="28"/>
          <w:szCs w:val="28"/>
        </w:rPr>
        <w:t>.</w:t>
      </w:r>
      <w:r w:rsidRPr="00A649C4">
        <w:rPr>
          <w:rFonts w:ascii="Times New Roman" w:eastAsia="Times New Roman" w:hAnsi="Times New Roman"/>
          <w:sz w:val="28"/>
          <w:szCs w:val="28"/>
        </w:rPr>
        <w:t xml:space="preserve">.А11) – множество допустимых альтернативных вариантов достижения поставленной цели. Ниже приведен </w:t>
      </w:r>
      <w:r w:rsidRPr="00A649C4">
        <w:rPr>
          <w:rFonts w:ascii="Times New Roman" w:eastAsia="Times New Roman" w:hAnsi="Times New Roman"/>
          <w:i/>
          <w:sz w:val="28"/>
          <w:szCs w:val="28"/>
        </w:rPr>
        <w:t>список альтернатив</w:t>
      </w:r>
      <w:r w:rsidRPr="00A649C4">
        <w:rPr>
          <w:rFonts w:ascii="Times New Roman" w:eastAsia="Times New Roman" w:hAnsi="Times New Roman"/>
          <w:sz w:val="28"/>
          <w:szCs w:val="28"/>
        </w:rPr>
        <w:t xml:space="preserve">, которые использованы в иерархии представления проблемы на рис.3: </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проведение специальных проверок всех применяемых в КС средств вычислительной техники и проведения мероприятий по защите информации от утечки по каналам побочных электромагнитных излучений и наводок;</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внесение необходимых изменений и дополнений во все организационно-распорядительные документы (положения о подразделениях, функциональные обязанности должностных лиц, инструкции пользователей системы и т. п.) по вопросам обеспечения безопасности программно-информационных ресурсов КС и действиям в случае возникновения кризисных ситуаций;</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по структуризации правил управления доступом к ресурсам системы (определение перечня задач, решаемых структурными подразделениями организации с использованием КС, а также используемых при их решении режимов обработки и доступа к данным; определение перечня файлов и баз данных содержащих сведения, составляющие коммерческую и служебную тайну, а также требования к уровням их защищенности от НСД при передаче, хранении и обработке в КС; выявление наиболее вероятных угроз для данной КС, выявление уязвимых мест процесса обработки информации и каналов доступа к ней; оценку возможного ущерба, вызванного нарушением безопасности информации, разработку адекватных требований по основным направлениям защиты);</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sz w:val="28"/>
          <w:szCs w:val="28"/>
        </w:rPr>
        <w:lastRenderedPageBreak/>
        <w:t>проверка сотрудников при поступлении на работу (профессиональная пригодность, медицинские требования, несудимость), проводится обучение их правилам работы с информацией, ознакомление с мерами ответственности за нарушение правил безопасности информации, создание условий, при которых персоналу было бы невыгодно нарушать свои обязанности;</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назначение внештатных ответственных, осуществляющих единое руководство, организацию и контроль за соблюдением всеми категориями должностных лиц требований по обеспечению безопасности программно-информационных ресурсов автоматизированной системы обработки информации;</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по пересмотру правил разграничения доступа пользователей к информации в организации, а также по пересмотру составу и построения системы защиты;</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осуществляемые при кадровых изменениях в составе персонала системы;</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осуществляемые при ремонте и модификациях оборудования и программного обеспечения (строгое санкционирование, рассмотрение и утверждение всех изменений, проверка их на удовлетворение требованиям защиты, документальное отражение изменений и т. п.);</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по обеспечению достаточного уровня физической защиты всех компонентов КС (противопожарная охрана, охрана помещений, пропускной режим, обеспечение сохранности и физической целостности СВТ, носителей информации и т. п.);</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по непрерывному мониторингу (проверки функционирования и управлению используемыми средствами защиты);</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постоянно (силами отдела службы безопасности) и периодически (с привлечением сторонних специалистов) осуществлять анализ состояния и оценку эффективности мер и применяемых средств защиты.</w:t>
      </w:r>
    </w:p>
    <w:p w:rsidR="00297277" w:rsidRDefault="00297277" w:rsidP="009555AD">
      <w:pPr>
        <w:spacing w:after="0" w:line="240" w:lineRule="auto"/>
        <w:jc w:val="right"/>
        <w:rPr>
          <w:rFonts w:ascii="Times New Roman" w:eastAsia="Times New Roman" w:hAnsi="Times New Roman"/>
          <w:i/>
          <w:sz w:val="20"/>
          <w:szCs w:val="20"/>
        </w:rPr>
      </w:pPr>
    </w:p>
    <w:p w:rsidR="009555AD" w:rsidRDefault="009555AD" w:rsidP="009555AD">
      <w:pPr>
        <w:spacing w:after="0" w:line="240" w:lineRule="auto"/>
        <w:jc w:val="right"/>
        <w:rPr>
          <w:rFonts w:ascii="Times New Roman" w:hAnsi="Times New Roman"/>
        </w:rPr>
      </w:pPr>
      <w:r w:rsidRPr="00A649C4">
        <w:rPr>
          <w:rFonts w:ascii="Times New Roman" w:hAnsi="Times New Roman"/>
        </w:rPr>
        <w:t xml:space="preserve">Таблица </w:t>
      </w:r>
      <w:r w:rsidR="00A649C4" w:rsidRPr="00A649C4">
        <w:rPr>
          <w:rFonts w:ascii="Times New Roman" w:hAnsi="Times New Roman"/>
        </w:rPr>
        <w:t>В</w:t>
      </w:r>
      <w:r w:rsidRPr="00A649C4">
        <w:rPr>
          <w:rFonts w:ascii="Times New Roman" w:hAnsi="Times New Roman"/>
        </w:rPr>
        <w:t>. Анкета для экспертов (в экспертной группе три равноценных эксперта)</w:t>
      </w:r>
    </w:p>
    <w:tbl>
      <w:tblPr>
        <w:tblW w:w="5000" w:type="pct"/>
        <w:jc w:val="center"/>
        <w:tblLook w:val="0000" w:firstRow="0" w:lastRow="0" w:firstColumn="0" w:lastColumn="0" w:noHBand="0" w:noVBand="0"/>
      </w:tblPr>
      <w:tblGrid>
        <w:gridCol w:w="502"/>
        <w:gridCol w:w="2337"/>
        <w:gridCol w:w="1194"/>
        <w:gridCol w:w="1343"/>
        <w:gridCol w:w="1343"/>
        <w:gridCol w:w="1343"/>
        <w:gridCol w:w="1293"/>
      </w:tblGrid>
      <w:tr w:rsidR="009555AD" w:rsidRPr="00A649C4" w:rsidTr="00A649C4">
        <w:trPr>
          <w:jc w:val="center"/>
        </w:trPr>
        <w:tc>
          <w:tcPr>
            <w:tcW w:w="5000" w:type="pct"/>
            <w:gridSpan w:val="7"/>
            <w:tcBorders>
              <w:bottom w:val="single" w:sz="4" w:space="0" w:color="000000"/>
            </w:tcBorders>
            <w:shd w:val="clear" w:color="auto" w:fill="auto"/>
          </w:tcPr>
          <w:p w:rsidR="00A649C4" w:rsidRPr="00A649C4" w:rsidRDefault="00A649C4" w:rsidP="0087166C">
            <w:pPr>
              <w:spacing w:after="0" w:line="240" w:lineRule="auto"/>
              <w:jc w:val="center"/>
              <w:rPr>
                <w:rFonts w:ascii="Times New Roman" w:hAnsi="Times New Roman"/>
                <w:i/>
                <w:sz w:val="24"/>
                <w:szCs w:val="24"/>
              </w:rPr>
            </w:pPr>
          </w:p>
          <w:p w:rsidR="009555AD" w:rsidRPr="00297277" w:rsidRDefault="009555AD" w:rsidP="00297277">
            <w:pPr>
              <w:spacing w:after="0" w:line="240" w:lineRule="auto"/>
              <w:jc w:val="center"/>
              <w:rPr>
                <w:sz w:val="24"/>
                <w:szCs w:val="24"/>
              </w:rPr>
            </w:pPr>
            <w:r w:rsidRPr="00A649C4">
              <w:rPr>
                <w:rFonts w:ascii="Times New Roman" w:hAnsi="Times New Roman"/>
                <w:i/>
                <w:sz w:val="24"/>
                <w:szCs w:val="24"/>
              </w:rPr>
              <w:t>Расположите четыре критерия в порядке убывания их приоритетов</w:t>
            </w:r>
          </w:p>
        </w:tc>
      </w:tr>
      <w:tr w:rsidR="009555AD" w:rsidRPr="00A649C4" w:rsidTr="00A649C4">
        <w:trPr>
          <w:trHeight w:val="315"/>
          <w:jc w:val="center"/>
        </w:trPr>
        <w:tc>
          <w:tcPr>
            <w:tcW w:w="151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Рейтинг критериев</w:t>
            </w:r>
          </w:p>
        </w:tc>
        <w:tc>
          <w:tcPr>
            <w:tcW w:w="3483" w:type="pct"/>
            <w:gridSpan w:val="5"/>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Матрица</w:t>
            </w:r>
          </w:p>
        </w:tc>
      </w:tr>
      <w:tr w:rsidR="009555AD" w:rsidRPr="00A649C4" w:rsidTr="00A649C4">
        <w:trPr>
          <w:trHeight w:val="225"/>
          <w:jc w:val="center"/>
        </w:trPr>
        <w:tc>
          <w:tcPr>
            <w:tcW w:w="1517" w:type="pct"/>
            <w:gridSpan w:val="2"/>
            <w:vMerge/>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Н</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С</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П</w:t>
            </w: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А</w:t>
            </w:r>
          </w:p>
        </w:tc>
      </w:tr>
      <w:tr w:rsidR="009555AD" w:rsidRPr="00A649C4" w:rsidTr="00A649C4">
        <w:trPr>
          <w:jc w:val="center"/>
        </w:trPr>
        <w:tc>
          <w:tcPr>
            <w:tcW w:w="26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1</w:t>
            </w: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Н</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r>
      <w:tr w:rsidR="009555AD" w:rsidRPr="00A649C4" w:rsidTr="00A649C4">
        <w:trPr>
          <w:jc w:val="center"/>
        </w:trPr>
        <w:tc>
          <w:tcPr>
            <w:tcW w:w="26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2</w:t>
            </w: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С</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r>
      <w:tr w:rsidR="009555AD" w:rsidRPr="00A649C4" w:rsidTr="00A649C4">
        <w:trPr>
          <w:jc w:val="center"/>
        </w:trPr>
        <w:tc>
          <w:tcPr>
            <w:tcW w:w="26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3</w:t>
            </w: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П</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r>
      <w:tr w:rsidR="009555AD" w:rsidRPr="00A649C4" w:rsidTr="00A649C4">
        <w:trPr>
          <w:jc w:val="center"/>
        </w:trPr>
        <w:tc>
          <w:tcPr>
            <w:tcW w:w="26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4</w:t>
            </w: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А</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r>
      <w:tr w:rsidR="009555AD" w:rsidTr="00A649C4">
        <w:trPr>
          <w:trHeight w:val="221"/>
          <w:jc w:val="center"/>
        </w:trPr>
        <w:tc>
          <w:tcPr>
            <w:tcW w:w="5000" w:type="pct"/>
            <w:gridSpan w:val="7"/>
            <w:tcBorders>
              <w:top w:val="single" w:sz="4" w:space="0" w:color="000000"/>
            </w:tcBorders>
            <w:shd w:val="clear" w:color="auto" w:fill="auto"/>
          </w:tcPr>
          <w:p w:rsidR="009555AD" w:rsidRDefault="009555AD" w:rsidP="0087166C">
            <w:pPr>
              <w:snapToGrid w:val="0"/>
              <w:spacing w:after="0" w:line="240" w:lineRule="auto"/>
              <w:jc w:val="both"/>
              <w:rPr>
                <w:rFonts w:ascii="Times New Roman" w:hAnsi="Times New Roman"/>
                <w:b/>
                <w:i/>
                <w:sz w:val="20"/>
                <w:szCs w:val="20"/>
              </w:rPr>
            </w:pPr>
          </w:p>
          <w:p w:rsidR="009555AD" w:rsidRPr="00A649C4" w:rsidRDefault="009555AD" w:rsidP="0087166C">
            <w:pPr>
              <w:spacing w:after="0" w:line="240" w:lineRule="auto"/>
              <w:ind w:firstLine="709"/>
              <w:jc w:val="both"/>
              <w:rPr>
                <w:rFonts w:ascii="Times New Roman" w:hAnsi="Times New Roman"/>
                <w:i/>
                <w:sz w:val="28"/>
                <w:szCs w:val="28"/>
              </w:rPr>
            </w:pPr>
            <w:r w:rsidRPr="00A649C4">
              <w:rPr>
                <w:rFonts w:ascii="Times New Roman" w:hAnsi="Times New Roman"/>
                <w:b/>
                <w:i/>
                <w:sz w:val="28"/>
                <w:szCs w:val="28"/>
              </w:rPr>
              <w:t>Примечание</w:t>
            </w:r>
            <w:r w:rsidRPr="00A649C4">
              <w:rPr>
                <w:rFonts w:ascii="Times New Roman" w:hAnsi="Times New Roman"/>
                <w:sz w:val="28"/>
                <w:szCs w:val="28"/>
              </w:rPr>
              <w:t xml:space="preserve">. </w:t>
            </w:r>
            <w:r w:rsidRPr="00A649C4">
              <w:rPr>
                <w:rFonts w:ascii="Times New Roman" w:hAnsi="Times New Roman"/>
                <w:i/>
                <w:sz w:val="28"/>
                <w:szCs w:val="28"/>
              </w:rPr>
              <w:t>Для агрегированного мнения экспертов принимается среднегеометрическое, вычисляемое по следующей формуле:</w:t>
            </w:r>
          </w:p>
          <w:p w:rsidR="009555AD" w:rsidRPr="00A649C4" w:rsidRDefault="009555AD" w:rsidP="0087166C">
            <w:pPr>
              <w:spacing w:after="0" w:line="240" w:lineRule="auto"/>
              <w:ind w:firstLine="709"/>
              <w:jc w:val="both"/>
              <w:rPr>
                <w:rFonts w:ascii="Times New Roman" w:hAnsi="Times New Roman"/>
                <w:i/>
                <w:sz w:val="28"/>
                <w:szCs w:val="28"/>
              </w:rPr>
            </w:pPr>
            <w:r w:rsidRPr="00A649C4">
              <w:rPr>
                <w:rFonts w:ascii="Times New Roman" w:hAnsi="Times New Roman"/>
                <w:b/>
                <w:i/>
                <w:sz w:val="28"/>
                <w:szCs w:val="28"/>
              </w:rPr>
              <w:t>Примечание</w:t>
            </w:r>
            <w:r w:rsidRPr="00A649C4">
              <w:rPr>
                <w:rFonts w:ascii="Times New Roman" w:hAnsi="Times New Roman"/>
                <w:sz w:val="28"/>
                <w:szCs w:val="28"/>
              </w:rPr>
              <w:t xml:space="preserve">. </w:t>
            </w:r>
            <w:r w:rsidRPr="00A649C4">
              <w:rPr>
                <w:rFonts w:ascii="Times New Roman" w:hAnsi="Times New Roman"/>
                <w:i/>
                <w:sz w:val="28"/>
                <w:szCs w:val="28"/>
              </w:rPr>
              <w:t>Для агрегированного мнения экспертов принимается среднегеометрическое, вычисляемое по следующей формуле:</w:t>
            </w:r>
          </w:p>
          <w:p w:rsidR="009555AD" w:rsidRDefault="009555AD" w:rsidP="0087166C">
            <w:pPr>
              <w:spacing w:after="0" w:line="240" w:lineRule="auto"/>
              <w:ind w:firstLine="709"/>
              <w:jc w:val="both"/>
              <w:rPr>
                <w:rFonts w:ascii="Times New Roman" w:hAnsi="Times New Roman"/>
                <w:i/>
                <w:sz w:val="28"/>
                <w:szCs w:val="28"/>
              </w:rPr>
            </w:pPr>
          </w:p>
          <w:p w:rsidR="00297277" w:rsidRPr="00A649C4" w:rsidRDefault="00297277" w:rsidP="0087166C">
            <w:pPr>
              <w:spacing w:after="0" w:line="240" w:lineRule="auto"/>
              <w:ind w:firstLine="709"/>
              <w:jc w:val="both"/>
              <w:rPr>
                <w:rFonts w:ascii="Times New Roman" w:hAnsi="Times New Roman"/>
                <w:i/>
                <w:sz w:val="28"/>
                <w:szCs w:val="28"/>
              </w:rPr>
            </w:pPr>
          </w:p>
          <w:p w:rsidR="009555AD" w:rsidRPr="00A649C4" w:rsidRDefault="009555AD" w:rsidP="0087166C">
            <w:pPr>
              <w:spacing w:after="0" w:line="240" w:lineRule="auto"/>
              <w:ind w:firstLine="709"/>
              <w:jc w:val="both"/>
              <w:rPr>
                <w:rFonts w:ascii="Times New Roman" w:hAnsi="Times New Roman"/>
                <w:sz w:val="28"/>
                <w:szCs w:val="28"/>
              </w:rPr>
            </w:pPr>
            <w:proofErr w:type="spellStart"/>
            <w:r w:rsidRPr="00A649C4">
              <w:rPr>
                <w:rFonts w:ascii="Times New Roman" w:hAnsi="Times New Roman"/>
                <w:sz w:val="28"/>
                <w:szCs w:val="28"/>
                <w:lang w:val="en-US"/>
              </w:rPr>
              <w:lastRenderedPageBreak/>
              <w:t>a</w:t>
            </w:r>
            <w:r w:rsidRPr="00A649C4">
              <w:rPr>
                <w:rFonts w:ascii="Times New Roman" w:hAnsi="Times New Roman"/>
                <w:sz w:val="28"/>
                <w:szCs w:val="28"/>
                <w:vertAlign w:val="subscript"/>
                <w:lang w:val="en-US"/>
              </w:rPr>
              <w:t>ij</w:t>
            </w:r>
            <w:r w:rsidRPr="00A649C4">
              <w:rPr>
                <w:rFonts w:ascii="Times New Roman" w:hAnsi="Times New Roman"/>
                <w:sz w:val="28"/>
                <w:szCs w:val="28"/>
                <w:vertAlign w:val="superscript"/>
                <w:lang w:val="en-US"/>
              </w:rPr>
              <w:t>exp</w:t>
            </w:r>
            <w:proofErr w:type="spellEnd"/>
            <w:r w:rsidRPr="00A649C4">
              <w:rPr>
                <w:rFonts w:ascii="Times New Roman" w:hAnsi="Times New Roman"/>
                <w:sz w:val="28"/>
                <w:szCs w:val="28"/>
              </w:rPr>
              <w:t>=</w:t>
            </w:r>
            <w:r w:rsidRPr="00A649C4">
              <w:rPr>
                <w:rFonts w:ascii="Times New Roman" w:hAnsi="Times New Roman"/>
                <w:sz w:val="28"/>
                <w:szCs w:val="28"/>
                <w:lang w:val="en-US"/>
              </w:rPr>
              <w:fldChar w:fldCharType="begin"/>
            </w:r>
            <w:r w:rsidRPr="00A649C4">
              <w:rPr>
                <w:rFonts w:ascii="Times New Roman" w:hAnsi="Times New Roman"/>
                <w:sz w:val="28"/>
                <w:szCs w:val="28"/>
              </w:rPr>
              <w:instrText xml:space="preserve"> </w:instrText>
            </w:r>
            <w:r w:rsidRPr="00A649C4">
              <w:rPr>
                <w:rFonts w:ascii="Times New Roman" w:hAnsi="Times New Roman"/>
                <w:sz w:val="28"/>
                <w:szCs w:val="28"/>
                <w:lang w:val="en-US"/>
              </w:rPr>
              <w:instrText>QUOTE</w:instrText>
            </w:r>
            <w:r w:rsidRPr="00A649C4">
              <w:rPr>
                <w:rFonts w:ascii="Times New Roman" w:hAnsi="Times New Roman"/>
                <w:sz w:val="28"/>
                <w:szCs w:val="28"/>
              </w:rPr>
              <w:instrText xml:space="preserve"> </w:instrText>
            </w:r>
            <w:r w:rsidR="00790768">
              <w:rPr>
                <w:rFonts w:ascii="Times New Roman" w:hAnsi="Times New Roman"/>
                <w:noProof/>
                <w:position w:val="-2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26.25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79&quot;/&gt;&lt;w:doNotEmbedSystemFonts/&gt;&lt;w:defaultTabStop w:val=&quot;708&quot;/&gt;&lt;w:punctuationKerning/&gt;&lt;w:characterSpacingControl w:val=&quot;DontCompress&quot;/&gt;&lt;w:webPageEncoding w:val=&quot;windows-1251&quot;/&gt;&lt;w:optimizeForBrowser/&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4751&quot;/&gt;&lt;wsp:rsid wsp:val=&quot;000008C1&quot;/&gt;&lt;wsp:rsid wsp:val=&quot;000014FE&quot;/&gt;&lt;wsp:rsid wsp:val=&quot;00002F43&quot;/&gt;&lt;wsp:rsid wsp:val=&quot;00005514&quot;/&gt;&lt;wsp:rsid wsp:val=&quot;00006BA0&quot;/&gt;&lt;wsp:rsid wsp:val=&quot;00007075&quot;/&gt;&lt;wsp:rsid wsp:val=&quot;00010CEA&quot;/&gt;&lt;wsp:rsid wsp:val=&quot;000118B4&quot;/&gt;&lt;wsp:rsid wsp:val=&quot;00011BAD&quot;/&gt;&lt;wsp:rsid wsp:val=&quot;00015FEB&quot;/&gt;&lt;wsp:rsid wsp:val=&quot;00017E3F&quot;/&gt;&lt;wsp:rsid wsp:val=&quot;0002093E&quot;/&gt;&lt;wsp:rsid wsp:val=&quot;00021E69&quot;/&gt;&lt;wsp:rsid wsp:val=&quot;00022ADE&quot;/&gt;&lt;wsp:rsid wsp:val=&quot;00023836&quot;/&gt;&lt;wsp:rsid wsp:val=&quot;000244C4&quot;/&gt;&lt;wsp:rsid wsp:val=&quot;00024916&quot;/&gt;&lt;wsp:rsid wsp:val=&quot;0002494E&quot;/&gt;&lt;wsp:rsid wsp:val=&quot;00024A25&quot;/&gt;&lt;wsp:rsid wsp:val=&quot;0002531C&quot;/&gt;&lt;wsp:rsid wsp:val=&quot;00026E76&quot;/&gt;&lt;wsp:rsid wsp:val=&quot;0002714B&quot;/&gt;&lt;wsp:rsid wsp:val=&quot;000314CD&quot;/&gt;&lt;wsp:rsid wsp:val=&quot;0003174C&quot;/&gt;&lt;wsp:rsid wsp:val=&quot;00032C94&quot;/&gt;&lt;wsp:rsid wsp:val=&quot;00036360&quot;/&gt;&lt;wsp:rsid wsp:val=&quot;00037A96&quot;/&gt;&lt;wsp:rsid wsp:val=&quot;000406F0&quot;/&gt;&lt;wsp:rsid wsp:val=&quot;000407F8&quot;/&gt;&lt;wsp:rsid wsp:val=&quot;00041453&quot;/&gt;&lt;wsp:rsid wsp:val=&quot;000417EA&quot;/&gt;&lt;wsp:rsid wsp:val=&quot;00043119&quot;/&gt;&lt;wsp:rsid wsp:val=&quot;00044530&quot;/&gt;&lt;wsp:rsid wsp:val=&quot;00046A83&quot;/&gt;&lt;wsp:rsid wsp:val=&quot;000470DC&quot;/&gt;&lt;wsp:rsid wsp:val=&quot;00047D3B&quot;/&gt;&lt;wsp:rsid wsp:val=&quot;00050831&quot;/&gt;&lt;wsp:rsid wsp:val=&quot;00051635&quot;/&gt;&lt;wsp:rsid wsp:val=&quot;00054B41&quot;/&gt;&lt;wsp:rsid wsp:val=&quot;00055B67&quot;/&gt;&lt;wsp:rsid wsp:val=&quot;0005655E&quot;/&gt;&lt;wsp:rsid wsp:val=&quot;0005793A&quot;/&gt;&lt;wsp:rsid wsp:val=&quot;0006071D&quot;/&gt;&lt;wsp:rsid wsp:val=&quot;00060884&quot;/&gt;&lt;wsp:rsid wsp:val=&quot;0006214A&quot;/&gt;&lt;wsp:rsid wsp:val=&quot;00062A59&quot;/&gt;&lt;wsp:rsid wsp:val=&quot;0006409C&quot;/&gt;&lt;wsp:rsid wsp:val=&quot;00065D45&quot;/&gt;&lt;wsp:rsid wsp:val=&quot;000674C7&quot;/&gt;&lt;wsp:rsid wsp:val=&quot;000677D9&quot;/&gt;&lt;wsp:rsid wsp:val=&quot;00067DD6&quot;/&gt;&lt;wsp:rsid wsp:val=&quot;00071295&quot;/&gt;&lt;wsp:rsid wsp:val=&quot;000712E3&quot;/&gt;&lt;wsp:rsid wsp:val=&quot;00072255&quot;/&gt;&lt;wsp:rsid wsp:val=&quot;00073BDB&quot;/&gt;&lt;wsp:rsid wsp:val=&quot;00074B94&quot;/&gt;&lt;wsp:rsid wsp:val=&quot;00074C35&quot;/&gt;&lt;wsp:rsid wsp:val=&quot;00077861&quot;/&gt;&lt;wsp:rsid wsp:val=&quot;000806E0&quot;/&gt;&lt;wsp:rsid wsp:val=&quot;000816EE&quot;/&gt;&lt;wsp:rsid wsp:val=&quot;0008170F&quot;/&gt;&lt;wsp:rsid wsp:val=&quot;00081B76&quot;/&gt;&lt;wsp:rsid wsp:val=&quot;00081C72&quot;/&gt;&lt;wsp:rsid wsp:val=&quot;00082E51&quot;/&gt;&lt;wsp:rsid wsp:val=&quot;00083010&quot;/&gt;&lt;wsp:rsid wsp:val=&quot;00083985&quot;/&gt;&lt;wsp:rsid wsp:val=&quot;000847DA&quot;/&gt;&lt;wsp:rsid wsp:val=&quot;00085EC4&quot;/&gt;&lt;wsp:rsid wsp:val=&quot;00085F99&quot;/&gt;&lt;wsp:rsid wsp:val=&quot;00086041&quot;/&gt;&lt;wsp:rsid wsp:val=&quot;00086543&quot;/&gt;&lt;wsp:rsid wsp:val=&quot;00092113&quot;/&gt;&lt;wsp:rsid wsp:val=&quot;000925C0&quot;/&gt;&lt;wsp:rsid wsp:val=&quot;00093203&quot;/&gt;&lt;wsp:rsid wsp:val=&quot;000939AB&quot;/&gt;&lt;wsp:rsid wsp:val=&quot;00094DBD&quot;/&gt;&lt;wsp:rsid wsp:val=&quot;0009588B&quot;/&gt;&lt;wsp:rsid wsp:val=&quot;000A20CA&quot;/&gt;&lt;wsp:rsid wsp:val=&quot;000A2B70&quot;/&gt;&lt;wsp:rsid wsp:val=&quot;000A2CC1&quot;/&gt;&lt;wsp:rsid wsp:val=&quot;000A3A98&quot;/&gt;&lt;wsp:rsid wsp:val=&quot;000A535B&quot;/&gt;&lt;wsp:rsid wsp:val=&quot;000A5558&quot;/&gt;&lt;wsp:rsid wsp:val=&quot;000A5A40&quot;/&gt;&lt;wsp:rsid wsp:val=&quot;000A745C&quot;/&gt;&lt;wsp:rsid wsp:val=&quot;000A7C13&quot;/&gt;&lt;wsp:rsid wsp:val=&quot;000B10BD&quot;/&gt;&lt;wsp:rsid wsp:val=&quot;000B1407&quot;/&gt;&lt;wsp:rsid wsp:val=&quot;000B333D&quot;/&gt;&lt;wsp:rsid wsp:val=&quot;000B3B84&quot;/&gt;&lt;wsp:rsid wsp:val=&quot;000B43D3&quot;/&gt;&lt;wsp:rsid wsp:val=&quot;000B466D&quot;/&gt;&lt;wsp:rsid wsp:val=&quot;000B550C&quot;/&gt;&lt;wsp:rsid wsp:val=&quot;000B6818&quot;/&gt;&lt;wsp:rsid wsp:val=&quot;000B6DE5&quot;/&gt;&lt;wsp:rsid wsp:val=&quot;000B7F30&quot;/&gt;&lt;wsp:rsid wsp:val=&quot;000C01B8&quot;/&gt;&lt;wsp:rsid wsp:val=&quot;000C0395&quot;/&gt;&lt;wsp:rsid wsp:val=&quot;000C15F4&quot;/&gt;&lt;wsp:rsid wsp:val=&quot;000C2BDB&quot;/&gt;&lt;wsp:rsid wsp:val=&quot;000C3854&quot;/&gt;&lt;wsp:rsid wsp:val=&quot;000C3C60&quot;/&gt;&lt;wsp:rsid wsp:val=&quot;000C3D14&quot;/&gt;&lt;wsp:rsid wsp:val=&quot;000C58C3&quot;/&gt;&lt;wsp:rsid wsp:val=&quot;000D04D6&quot;/&gt;&lt;wsp:rsid wsp:val=&quot;000D117E&quot;/&gt;&lt;wsp:rsid wsp:val=&quot;000D13E1&quot;/&gt;&lt;wsp:rsid wsp:val=&quot;000D1926&quot;/&gt;&lt;wsp:rsid wsp:val=&quot;000D3B65&quot;/&gt;&lt;wsp:rsid wsp:val=&quot;000D3E5D&quot;/&gt;&lt;wsp:rsid wsp:val=&quot;000D4F28&quot;/&gt;&lt;wsp:rsid wsp:val=&quot;000E023E&quot;/&gt;&lt;wsp:rsid wsp:val=&quot;000E187A&quot;/&gt;&lt;wsp:rsid wsp:val=&quot;000E2121&quot;/&gt;&lt;wsp:rsid wsp:val=&quot;000E3B18&quot;/&gt;&lt;wsp:rsid wsp:val=&quot;000E405E&quot;/&gt;&lt;wsp:rsid wsp:val=&quot;000E470C&quot;/&gt;&lt;wsp:rsid wsp:val=&quot;000E478F&quot;/&gt;&lt;wsp:rsid wsp:val=&quot;000E55CA&quot;/&gt;&lt;wsp:rsid wsp:val=&quot;000E669C&quot;/&gt;&lt;wsp:rsid wsp:val=&quot;000E6805&quot;/&gt;&lt;wsp:rsid wsp:val=&quot;000E69F3&quot;/&gt;&lt;wsp:rsid wsp:val=&quot;000E7AC9&quot;/&gt;&lt;wsp:rsid wsp:val=&quot;000F14C9&quot;/&gt;&lt;wsp:rsid wsp:val=&quot;000F2656&quot;/&gt;&lt;wsp:rsid wsp:val=&quot;000F4670&quot;/&gt;&lt;wsp:rsid wsp:val=&quot;000F48E5&quot;/&gt;&lt;wsp:rsid wsp:val=&quot;000F5C8B&quot;/&gt;&lt;wsp:rsid wsp:val=&quot;000F637F&quot;/&gt;&lt;wsp:rsid wsp:val=&quot;000F6624&quot;/&gt;&lt;wsp:rsid wsp:val=&quot;000F66E4&quot;/&gt;&lt;wsp:rsid wsp:val=&quot;000F6C23&quot;/&gt;&lt;wsp:rsid wsp:val=&quot;00100ED8&quot;/&gt;&lt;wsp:rsid wsp:val=&quot;00103195&quot;/&gt;&lt;wsp:rsid wsp:val=&quot;0010520A&quot;/&gt;&lt;wsp:rsid wsp:val=&quot;0010582E&quot;/&gt;&lt;wsp:rsid wsp:val=&quot;0010649D&quot;/&gt;&lt;wsp:rsid wsp:val=&quot;001067BB&quot;/&gt;&lt;wsp:rsid wsp:val=&quot;00106E47&quot;/&gt;&lt;wsp:rsid wsp:val=&quot;00112166&quot;/&gt;&lt;wsp:rsid wsp:val=&quot;00112A17&quot;/&gt;&lt;wsp:rsid wsp:val=&quot;00113BA8&quot;/&gt;&lt;wsp:rsid wsp:val=&quot;00114DED&quot;/&gt;&lt;wsp:rsid wsp:val=&quot;001150C7&quot;/&gt;&lt;wsp:rsid wsp:val=&quot;00115742&quot;/&gt;&lt;wsp:rsid wsp:val=&quot;0011589B&quot;/&gt;&lt;wsp:rsid wsp:val=&quot;001163D9&quot;/&gt;&lt;wsp:rsid wsp:val=&quot;00116600&quot;/&gt;&lt;wsp:rsid wsp:val=&quot;00116976&quot;/&gt;&lt;wsp:rsid wsp:val=&quot;00117963&quot;/&gt;&lt;wsp:rsid wsp:val=&quot;00122E7B&quot;/&gt;&lt;wsp:rsid wsp:val=&quot;00124B57&quot;/&gt;&lt;wsp:rsid wsp:val=&quot;00125036&quot;/&gt;&lt;wsp:rsid wsp:val=&quot;00126298&quot;/&gt;&lt;wsp:rsid wsp:val=&quot;00127CEF&quot;/&gt;&lt;wsp:rsid wsp:val=&quot;0013001C&quot;/&gt;&lt;wsp:rsid wsp:val=&quot;00131471&quot;/&gt;&lt;wsp:rsid wsp:val=&quot;00132A32&quot;/&gt;&lt;wsp:rsid wsp:val=&quot;00135457&quot;/&gt;&lt;wsp:rsid wsp:val=&quot;001359F7&quot;/&gt;&lt;wsp:rsid wsp:val=&quot;00135BC1&quot;/&gt;&lt;wsp:rsid wsp:val=&quot;00136DE7&quot;/&gt;&lt;wsp:rsid wsp:val=&quot;00137EFB&quot;/&gt;&lt;wsp:rsid wsp:val=&quot;00140AB0&quot;/&gt;&lt;wsp:rsid wsp:val=&quot;001416B8&quot;/&gt;&lt;wsp:rsid wsp:val=&quot;00141D80&quot;/&gt;&lt;wsp:rsid wsp:val=&quot;001425FC&quot;/&gt;&lt;wsp:rsid wsp:val=&quot;00142F28&quot;/&gt;&lt;wsp:rsid wsp:val=&quot;00143277&quot;/&gt;&lt;wsp:rsid wsp:val=&quot;00143D85&quot;/&gt;&lt;wsp:rsid wsp:val=&quot;00143DB5&quot;/&gt;&lt;wsp:rsid wsp:val=&quot;001479BF&quot;/&gt;&lt;wsp:rsid wsp:val=&quot;00147FE6&quot;/&gt;&lt;wsp:rsid wsp:val=&quot;00150C27&quot;/&gt;&lt;wsp:rsid wsp:val=&quot;00150C7B&quot;/&gt;&lt;wsp:rsid wsp:val=&quot;00150EBB&quot;/&gt;&lt;wsp:rsid wsp:val=&quot;0015359C&quot;/&gt;&lt;wsp:rsid wsp:val=&quot;00153E4C&quot;/&gt;&lt;wsp:rsid wsp:val=&quot;001550DC&quot;/&gt;&lt;wsp:rsid wsp:val=&quot;001552B7&quot;/&gt;&lt;wsp:rsid wsp:val=&quot;00156BF2&quot;/&gt;&lt;wsp:rsid wsp:val=&quot;00157061&quot;/&gt;&lt;wsp:rsid wsp:val=&quot;0015753D&quot;/&gt;&lt;wsp:rsid wsp:val=&quot;00161813&quot;/&gt;&lt;wsp:rsid wsp:val=&quot;001627E0&quot;/&gt;&lt;wsp:rsid wsp:val=&quot;00163A15&quot;/&gt;&lt;wsp:rsid wsp:val=&quot;00165094&quot;/&gt;&lt;wsp:rsid wsp:val=&quot;001656EC&quot;/&gt;&lt;wsp:rsid wsp:val=&quot;001670C3&quot;/&gt;&lt;wsp:rsid wsp:val=&quot;00167DEC&quot;/&gt;&lt;wsp:rsid wsp:val=&quot;001706FF&quot;/&gt;&lt;wsp:rsid wsp:val=&quot;00170DF0&quot;/&gt;&lt;wsp:rsid wsp:val=&quot;00170F98&quot;/&gt;&lt;wsp:rsid wsp:val=&quot;00171CB5&quot;/&gt;&lt;wsp:rsid wsp:val=&quot;00172F21&quot;/&gt;&lt;wsp:rsid wsp:val=&quot;00173146&quot;/&gt;&lt;wsp:rsid wsp:val=&quot;00173CB6&quot;/&gt;&lt;wsp:rsid wsp:val=&quot;00173F94&quot;/&gt;&lt;wsp:rsid wsp:val=&quot;00174CBA&quot;/&gt;&lt;wsp:rsid wsp:val=&quot;001750B5&quot;/&gt;&lt;wsp:rsid wsp:val=&quot;001761C8&quot;/&gt;&lt;wsp:rsid wsp:val=&quot;00176346&quot;/&gt;&lt;wsp:rsid wsp:val=&quot;00176B59&quot;/&gt;&lt;wsp:rsid wsp:val=&quot;001778A0&quot;/&gt;&lt;wsp:rsid wsp:val=&quot;00177A88&quot;/&gt;&lt;wsp:rsid wsp:val=&quot;0018022F&quot;/&gt;&lt;wsp:rsid wsp:val=&quot;00180F85&quot;/&gt;&lt;wsp:rsid wsp:val=&quot;0018429C&quot;/&gt;&lt;wsp:rsid wsp:val=&quot;001862B7&quot;/&gt;&lt;wsp:rsid wsp:val=&quot;00186F2A&quot;/&gt;&lt;wsp:rsid wsp:val=&quot;00190E30&quot;/&gt;&lt;wsp:rsid wsp:val=&quot;0019109B&quot;/&gt;&lt;wsp:rsid wsp:val=&quot;0019149C&quot;/&gt;&lt;wsp:rsid wsp:val=&quot;00191B15&quot;/&gt;&lt;wsp:rsid wsp:val=&quot;00192343&quot;/&gt;&lt;wsp:rsid wsp:val=&quot;00192A98&quot;/&gt;&lt;wsp:rsid wsp:val=&quot;0019413D&quot;/&gt;&lt;wsp:rsid wsp:val=&quot;00196D1A&quot;/&gt;&lt;wsp:rsid wsp:val=&quot;00197614&quot;/&gt;&lt;wsp:rsid wsp:val=&quot;001976DB&quot;/&gt;&lt;wsp:rsid wsp:val=&quot;001A1F16&quot;/&gt;&lt;wsp:rsid wsp:val=&quot;001A5C2F&quot;/&gt;&lt;wsp:rsid wsp:val=&quot;001A5E1D&quot;/&gt;&lt;wsp:rsid wsp:val=&quot;001A5F68&quot;/&gt;&lt;wsp:rsid wsp:val=&quot;001A6F74&quot;/&gt;&lt;wsp:rsid wsp:val=&quot;001B0EB2&quot;/&gt;&lt;wsp:rsid wsp:val=&quot;001B1D37&quot;/&gt;&lt;wsp:rsid wsp:val=&quot;001B4846&quot;/&gt;&lt;wsp:rsid wsp:val=&quot;001B5626&quot;/&gt;&lt;wsp:rsid wsp:val=&quot;001B5734&quot;/&gt;&lt;wsp:rsid wsp:val=&quot;001B6F2B&quot;/&gt;&lt;wsp:rsid wsp:val=&quot;001B71DB&quot;/&gt;&lt;wsp:rsid wsp:val=&quot;001C02D1&quot;/&gt;&lt;wsp:rsid wsp:val=&quot;001C08A5&quot;/&gt;&lt;wsp:rsid wsp:val=&quot;001C0B70&quot;/&gt;&lt;wsp:rsid wsp:val=&quot;001C18FF&quot;/&gt;&lt;wsp:rsid wsp:val=&quot;001C1B6D&quot;/&gt;&lt;wsp:rsid wsp:val=&quot;001C2263&quot;/&gt;&lt;wsp:rsid wsp:val=&quot;001C2886&quot;/&gt;&lt;wsp:rsid wsp:val=&quot;001C3F42&quot;/&gt;&lt;wsp:rsid wsp:val=&quot;001C5C2E&quot;/&gt;&lt;wsp:rsid wsp:val=&quot;001C7085&quot;/&gt;&lt;wsp:rsid wsp:val=&quot;001C7B5E&quot;/&gt;&lt;wsp:rsid wsp:val=&quot;001D0731&quot;/&gt;&lt;wsp:rsid wsp:val=&quot;001D09F7&quot;/&gt;&lt;wsp:rsid wsp:val=&quot;001D0DC1&quot;/&gt;&lt;wsp:rsid wsp:val=&quot;001D1CD6&quot;/&gt;&lt;wsp:rsid wsp:val=&quot;001D225C&quot;/&gt;&lt;wsp:rsid wsp:val=&quot;001D3DBD&quot;/&gt;&lt;wsp:rsid wsp:val=&quot;001D4E28&quot;/&gt;&lt;wsp:rsid wsp:val=&quot;001D6CC2&quot;/&gt;&lt;wsp:rsid wsp:val=&quot;001D6F01&quot;/&gt;&lt;wsp:rsid wsp:val=&quot;001E11CA&quot;/&gt;&lt;wsp:rsid wsp:val=&quot;001E3471&quot;/&gt;&lt;wsp:rsid wsp:val=&quot;001E3760&quot;/&gt;&lt;wsp:rsid wsp:val=&quot;001E715C&quot;/&gt;&lt;wsp:rsid wsp:val=&quot;001F2416&quot;/&gt;&lt;wsp:rsid wsp:val=&quot;001F2576&quot;/&gt;&lt;wsp:rsid wsp:val=&quot;001F2885&quot;/&gt;&lt;wsp:rsid wsp:val=&quot;001F3568&quot;/&gt;&lt;wsp:rsid wsp:val=&quot;001F374F&quot;/&gt;&lt;wsp:rsid wsp:val=&quot;001F4CCA&quot;/&gt;&lt;wsp:rsid wsp:val=&quot;001F5430&quot;/&gt;&lt;wsp:rsid wsp:val=&quot;00200A22&quot;/&gt;&lt;wsp:rsid wsp:val=&quot;00200C67&quot;/&gt;&lt;wsp:rsid wsp:val=&quot;00201032&quot;/&gt;&lt;wsp:rsid wsp:val=&quot;00201301&quot;/&gt;&lt;wsp:rsid wsp:val=&quot;002025EA&quot;/&gt;&lt;wsp:rsid wsp:val=&quot;00202632&quot;/&gt;&lt;wsp:rsid wsp:val=&quot;00203467&quot;/&gt;&lt;wsp:rsid wsp:val=&quot;00203481&quot;/&gt;&lt;wsp:rsid wsp:val=&quot;002045C6&quot;/&gt;&lt;wsp:rsid wsp:val=&quot;00210701&quot;/&gt;&lt;wsp:rsid wsp:val=&quot;00210885&quot;/&gt;&lt;wsp:rsid wsp:val=&quot;002113F7&quot;/&gt;&lt;wsp:rsid wsp:val=&quot;0021616B&quot;/&gt;&lt;wsp:rsid wsp:val=&quot;00216BDD&quot;/&gt;&lt;wsp:rsid wsp:val=&quot;002172DC&quot;/&gt;&lt;wsp:rsid wsp:val=&quot;0021752C&quot;/&gt;&lt;wsp:rsid wsp:val=&quot;00220852&quot;/&gt;&lt;wsp:rsid wsp:val=&quot;00220ECB&quot;/&gt;&lt;wsp:rsid wsp:val=&quot;00221564&quot;/&gt;&lt;wsp:rsid wsp:val=&quot;00223941&quot;/&gt;&lt;wsp:rsid wsp:val=&quot;00225B7C&quot;/&gt;&lt;wsp:rsid wsp:val=&quot;002274AB&quot;/&gt;&lt;wsp:rsid wsp:val=&quot;002308BD&quot;/&gt;&lt;wsp:rsid wsp:val=&quot;00230D5C&quot;/&gt;&lt;wsp:rsid wsp:val=&quot;002330BD&quot;/&gt;&lt;wsp:rsid wsp:val=&quot;00233183&quot;/&gt;&lt;wsp:rsid wsp:val=&quot;00233AF8&quot;/&gt;&lt;wsp:rsid wsp:val=&quot;00234E71&quot;/&gt;&lt;wsp:rsid wsp:val=&quot;002350CF&quot;/&gt;&lt;wsp:rsid wsp:val=&quot;00235208&quot;/&gt;&lt;wsp:rsid wsp:val=&quot;00236D93&quot;/&gt;&lt;wsp:rsid wsp:val=&quot;002402F3&quot;/&gt;&lt;wsp:rsid wsp:val=&quot;002408C4&quot;/&gt;&lt;wsp:rsid wsp:val=&quot;00241085&quot;/&gt;&lt;wsp:rsid wsp:val=&quot;00241932&quot;/&gt;&lt;wsp:rsid wsp:val=&quot;00241DBB&quot;/&gt;&lt;wsp:rsid wsp:val=&quot;002423C7&quot;/&gt;&lt;wsp:rsid wsp:val=&quot;0024315F&quot;/&gt;&lt;wsp:rsid wsp:val=&quot;0024474C&quot;/&gt;&lt;wsp:rsid wsp:val=&quot;00245230&quot;/&gt;&lt;wsp:rsid wsp:val=&quot;0025029B&quot;/&gt;&lt;wsp:rsid wsp:val=&quot;0025111E&quot;/&gt;&lt;wsp:rsid wsp:val=&quot;002523E6&quot;/&gt;&lt;wsp:rsid wsp:val=&quot;002524F8&quot;/&gt;&lt;wsp:rsid wsp:val=&quot;00252A0F&quot;/&gt;&lt;wsp:rsid wsp:val=&quot;00252B4B&quot;/&gt;&lt;wsp:rsid wsp:val=&quot;00254B57&quot;/&gt;&lt;wsp:rsid wsp:val=&quot;00261210&quot;/&gt;&lt;wsp:rsid wsp:val=&quot;00261579&quot;/&gt;&lt;wsp:rsid wsp:val=&quot;002619CF&quot;/&gt;&lt;wsp:rsid wsp:val=&quot;00266C07&quot;/&gt;&lt;wsp:rsid wsp:val=&quot;0026754F&quot;/&gt;&lt;wsp:rsid wsp:val=&quot;0026792D&quot;/&gt;&lt;wsp:rsid wsp:val=&quot;00272EE2&quot;/&gt;&lt;wsp:rsid wsp:val=&quot;00273104&quot;/&gt;&lt;wsp:rsid wsp:val=&quot;0027454F&quot;/&gt;&lt;wsp:rsid wsp:val=&quot;00274885&quot;/&gt;&lt;wsp:rsid wsp:val=&quot;00276BDF&quot;/&gt;&lt;wsp:rsid wsp:val=&quot;00276CFA&quot;/&gt;&lt;wsp:rsid wsp:val=&quot;002812FC&quot;/&gt;&lt;wsp:rsid wsp:val=&quot;0028152D&quot;/&gt;&lt;wsp:rsid wsp:val=&quot;00283CA5&quot;/&gt;&lt;wsp:rsid wsp:val=&quot;00283E65&quot;/&gt;&lt;wsp:rsid wsp:val=&quot;002851B7&quot;/&gt;&lt;wsp:rsid wsp:val=&quot;0028529D&quot;/&gt;&lt;wsp:rsid wsp:val=&quot;00285461&quot;/&gt;&lt;wsp:rsid wsp:val=&quot;0028554A&quot;/&gt;&lt;wsp:rsid wsp:val=&quot;0028598A&quot;/&gt;&lt;wsp:rsid wsp:val=&quot;00286D62&quot;/&gt;&lt;wsp:rsid wsp:val=&quot;00290B58&quot;/&gt;&lt;wsp:rsid wsp:val=&quot;00290FE0&quot;/&gt;&lt;wsp:rsid wsp:val=&quot;002915A6&quot;/&gt;&lt;wsp:rsid wsp:val=&quot;0029378C&quot;/&gt;&lt;wsp:rsid wsp:val=&quot;0029736E&quot;/&gt;&lt;wsp:rsid wsp:val=&quot;002A21E5&quot;/&gt;&lt;wsp:rsid wsp:val=&quot;002A2606&quot;/&gt;&lt;wsp:rsid wsp:val=&quot;002A5202&quot;/&gt;&lt;wsp:rsid wsp:val=&quot;002A67C7&quot;/&gt;&lt;wsp:rsid wsp:val=&quot;002B24FB&quot;/&gt;&lt;wsp:rsid wsp:val=&quot;002B35AA&quot;/&gt;&lt;wsp:rsid wsp:val=&quot;002B5775&quot;/&gt;&lt;wsp:rsid wsp:val=&quot;002B5F69&quot;/&gt;&lt;wsp:rsid wsp:val=&quot;002B72AC&quot;/&gt;&lt;wsp:rsid wsp:val=&quot;002C21B9&quot;/&gt;&lt;wsp:rsid wsp:val=&quot;002C255B&quot;/&gt;&lt;wsp:rsid wsp:val=&quot;002C55D0&quot;/&gt;&lt;wsp:rsid wsp:val=&quot;002C6B8B&quot;/&gt;&lt;wsp:rsid wsp:val=&quot;002D0A12&quot;/&gt;&lt;wsp:rsid wsp:val=&quot;002D0A71&quot;/&gt;&lt;wsp:rsid wsp:val=&quot;002D1B01&quot;/&gt;&lt;wsp:rsid wsp:val=&quot;002D3041&quot;/&gt;&lt;wsp:rsid wsp:val=&quot;002D316A&quot;/&gt;&lt;wsp:rsid wsp:val=&quot;002D3989&quot;/&gt;&lt;wsp:rsid wsp:val=&quot;002D64B7&quot;/&gt;&lt;wsp:rsid wsp:val=&quot;002E0A5A&quot;/&gt;&lt;wsp:rsid wsp:val=&quot;002E53DD&quot;/&gt;&lt;wsp:rsid wsp:val=&quot;002E5FE0&quot;/&gt;&lt;wsp:rsid wsp:val=&quot;002E6842&quot;/&gt;&lt;wsp:rsid wsp:val=&quot;002E7179&quot;/&gt;&lt;wsp:rsid wsp:val=&quot;002E7D77&quot;/&gt;&lt;wsp:rsid wsp:val=&quot;002F0B9D&quot;/&gt;&lt;wsp:rsid wsp:val=&quot;002F1500&quot;/&gt;&lt;wsp:rsid wsp:val=&quot;002F16C9&quot;/&gt;&lt;wsp:rsid wsp:val=&quot;002F1AE5&quot;/&gt;&lt;wsp:rsid wsp:val=&quot;002F3AAC&quot;/&gt;&lt;wsp:rsid wsp:val=&quot;002F6419&quot;/&gt;&lt;wsp:rsid wsp:val=&quot;00301FDB&quot;/&gt;&lt;wsp:rsid wsp:val=&quot;00303A0F&quot;/&gt;&lt;wsp:rsid wsp:val=&quot;00303E01&quot;/&gt;&lt;wsp:rsid wsp:val=&quot;00304AC0&quot;/&gt;&lt;wsp:rsid wsp:val=&quot;00305568&quot;/&gt;&lt;wsp:rsid wsp:val=&quot;0030562E&quot;/&gt;&lt;wsp:rsid wsp:val=&quot;00305ED6&quot;/&gt;&lt;wsp:rsid wsp:val=&quot;00306FDC&quot;/&gt;&lt;wsp:rsid wsp:val=&quot;00311EF7&quot;/&gt;&lt;wsp:rsid wsp:val=&quot;00312DB4&quot;/&gt;&lt;wsp:rsid wsp:val=&quot;0031339D&quot;/&gt;&lt;wsp:rsid wsp:val=&quot;00313897&quot;/&gt;&lt;wsp:rsid wsp:val=&quot;003142B2&quot;/&gt;&lt;wsp:rsid wsp:val=&quot;0031485E&quot;/&gt;&lt;wsp:rsid wsp:val=&quot;00315A88&quot;/&gt;&lt;wsp:rsid wsp:val=&quot;00317587&quot;/&gt;&lt;wsp:rsid wsp:val=&quot;00317889&quot;/&gt;&lt;wsp:rsid wsp:val=&quot;00320EB6&quot;/&gt;&lt;wsp:rsid wsp:val=&quot;00321A32&quot;/&gt;&lt;wsp:rsid wsp:val=&quot;003234F8&quot;/&gt;&lt;wsp:rsid wsp:val=&quot;00324871&quot;/&gt;&lt;wsp:rsid wsp:val=&quot;00325066&quot;/&gt;&lt;wsp:rsid wsp:val=&quot;003276FF&quot;/&gt;&lt;wsp:rsid wsp:val=&quot;00327FB3&quot;/&gt;&lt;wsp:rsid wsp:val=&quot;00330159&quot;/&gt;&lt;wsp:rsid wsp:val=&quot;003317E4&quot;/&gt;&lt;wsp:rsid wsp:val=&quot;00333AEC&quot;/&gt;&lt;wsp:rsid wsp:val=&quot;003340E9&quot;/&gt;&lt;wsp:rsid wsp:val=&quot;00334AD2&quot;/&gt;&lt;wsp:rsid wsp:val=&quot;00334BF9&quot;/&gt;&lt;wsp:rsid wsp:val=&quot;00335429&quot;/&gt;&lt;wsp:rsid wsp:val=&quot;00336903&quot;/&gt;&lt;wsp:rsid wsp:val=&quot;00336DF9&quot;/&gt;&lt;wsp:rsid wsp:val=&quot;00337E30&quot;/&gt;&lt;wsp:rsid wsp:val=&quot;003405E4&quot;/&gt;&lt;wsp:rsid wsp:val=&quot;00340B11&quot;/&gt;&lt;wsp:rsid wsp:val=&quot;0034179F&quot;/&gt;&lt;wsp:rsid wsp:val=&quot;00341F70&quot;/&gt;&lt;wsp:rsid wsp:val=&quot;00342D7C&quot;/&gt;&lt;wsp:rsid wsp:val=&quot;003435C0&quot;/&gt;&lt;wsp:rsid wsp:val=&quot;00343CC6&quot;/&gt;&lt;wsp:rsid wsp:val=&quot;00344C65&quot;/&gt;&lt;wsp:rsid wsp:val=&quot;003457ED&quot;/&gt;&lt;wsp:rsid wsp:val=&quot;00345B44&quot;/&gt;&lt;wsp:rsid wsp:val=&quot;003521B2&quot;/&gt;&lt;wsp:rsid wsp:val=&quot;00352372&quot;/&gt;&lt;wsp:rsid wsp:val=&quot;00353302&quot;/&gt;&lt;wsp:rsid wsp:val=&quot;00354C24&quot;/&gt;&lt;wsp:rsid wsp:val=&quot;00356385&quot;/&gt;&lt;wsp:rsid wsp:val=&quot;003609F7&quot;/&gt;&lt;wsp:rsid wsp:val=&quot;00361D07&quot;/&gt;&lt;wsp:rsid wsp:val=&quot;00361FCE&quot;/&gt;&lt;wsp:rsid wsp:val=&quot;00362011&quot;/&gt;&lt;wsp:rsid wsp:val=&quot;00362B6D&quot;/&gt;&lt;wsp:rsid wsp:val=&quot;00362C7C&quot;/&gt;&lt;wsp:rsid wsp:val=&quot;0036527E&quot;/&gt;&lt;wsp:rsid wsp:val=&quot;00365D38&quot;/&gt;&lt;wsp:rsid wsp:val=&quot;00366228&quot;/&gt;&lt;wsp:rsid wsp:val=&quot;003673FD&quot;/&gt;&lt;wsp:rsid wsp:val=&quot;00370DC6&quot;/&gt;&lt;wsp:rsid wsp:val=&quot;003712AC&quot;/&gt;&lt;wsp:rsid wsp:val=&quot;0037174E&quot;/&gt;&lt;wsp:rsid wsp:val=&quot;003736FB&quot;/&gt;&lt;wsp:rsid wsp:val=&quot;00373B87&quot;/&gt;&lt;wsp:rsid wsp:val=&quot;003750DA&quot;/&gt;&lt;wsp:rsid wsp:val=&quot;00375748&quot;/&gt;&lt;wsp:rsid wsp:val=&quot;003757F6&quot;/&gt;&lt;wsp:rsid wsp:val=&quot;00380413&quot;/&gt;&lt;wsp:rsid wsp:val=&quot;003816AB&quot;/&gt;&lt;wsp:rsid wsp:val=&quot;00383740&quot;/&gt;&lt;wsp:rsid wsp:val=&quot;00384C00&quot;/&gt;&lt;wsp:rsid wsp:val=&quot;00387C7B&quot;/&gt;&lt;wsp:rsid wsp:val=&quot;00387F19&quot;/&gt;&lt;wsp:rsid wsp:val=&quot;0039021B&quot;/&gt;&lt;wsp:rsid wsp:val=&quot;00391544&quot;/&gt;&lt;wsp:rsid wsp:val=&quot;00392316&quot;/&gt;&lt;wsp:rsid wsp:val=&quot;00393F6B&quot;/&gt;&lt;wsp:rsid wsp:val=&quot;003959BC&quot;/&gt;&lt;wsp:rsid wsp:val=&quot;00395C9A&quot;/&gt;&lt;wsp:rsid wsp:val=&quot;0039600C&quot;/&gt;&lt;wsp:rsid wsp:val=&quot;00396919&quot;/&gt;&lt;wsp:rsid wsp:val=&quot;00396F12&quot;/&gt;&lt;wsp:rsid wsp:val=&quot;00396F24&quot;/&gt;&lt;wsp:rsid wsp:val=&quot;003A28E7&quot;/&gt;&lt;wsp:rsid wsp:val=&quot;003A3BA4&quot;/&gt;&lt;wsp:rsid wsp:val=&quot;003A3D3B&quot;/&gt;&lt;wsp:rsid wsp:val=&quot;003A4975&quot;/&gt;&lt;wsp:rsid wsp:val=&quot;003B284F&quot;/&gt;&lt;wsp:rsid wsp:val=&quot;003B2F9A&quot;/&gt;&lt;wsp:rsid wsp:val=&quot;003B3623&quot;/&gt;&lt;wsp:rsid wsp:val=&quot;003B5343&quot;/&gt;&lt;wsp:rsid wsp:val=&quot;003B790F&quot;/&gt;&lt;wsp:rsid wsp:val=&quot;003C2C53&quot;/&gt;&lt;wsp:rsid wsp:val=&quot;003C4DAB&quot;/&gt;&lt;wsp:rsid wsp:val=&quot;003C4F6F&quot;/&gt;&lt;wsp:rsid wsp:val=&quot;003C6762&quot;/&gt;&lt;wsp:rsid wsp:val=&quot;003C6E0A&quot;/&gt;&lt;wsp:rsid wsp:val=&quot;003C72EA&quot;/&gt;&lt;wsp:rsid wsp:val=&quot;003C7639&quot;/&gt;&lt;wsp:rsid wsp:val=&quot;003C785C&quot;/&gt;&lt;wsp:rsid wsp:val=&quot;003D0B13&quot;/&gt;&lt;wsp:rsid wsp:val=&quot;003D1FBC&quot;/&gt;&lt;wsp:rsid wsp:val=&quot;003D3A38&quot;/&gt;&lt;wsp:rsid wsp:val=&quot;003D4436&quot;/&gt;&lt;wsp:rsid wsp:val=&quot;003D4586&quot;/&gt;&lt;wsp:rsid wsp:val=&quot;003D49A3&quot;/&gt;&lt;wsp:rsid wsp:val=&quot;003D5561&quot;/&gt;&lt;wsp:rsid wsp:val=&quot;003D708E&quot;/&gt;&lt;wsp:rsid wsp:val=&quot;003E198B&quot;/&gt;&lt;wsp:rsid wsp:val=&quot;003E3C84&quot;/&gt;&lt;wsp:rsid wsp:val=&quot;003E5EB3&quot;/&gt;&lt;wsp:rsid wsp:val=&quot;003E664A&quot;/&gt;&lt;wsp:rsid wsp:val=&quot;003E69AC&quot;/&gt;&lt;wsp:rsid wsp:val=&quot;003E7C0C&quot;/&gt;&lt;wsp:rsid wsp:val=&quot;003F06EA&quot;/&gt;&lt;wsp:rsid wsp:val=&quot;003F1140&quot;/&gt;&lt;wsp:rsid wsp:val=&quot;003F29E8&quot;/&gt;&lt;wsp:rsid wsp:val=&quot;003F34F6&quot;/&gt;&lt;wsp:rsid wsp:val=&quot;003F3F61&quot;/&gt;&lt;wsp:rsid wsp:val=&quot;003F40A0&quot;/&gt;&lt;wsp:rsid wsp:val=&quot;003F4312&quot;/&gt;&lt;wsp:rsid wsp:val=&quot;003F5BD7&quot;/&gt;&lt;wsp:rsid wsp:val=&quot;003F70B3&quot;/&gt;&lt;wsp:rsid wsp:val=&quot;00401785&quot;/&gt;&lt;wsp:rsid wsp:val=&quot;0040346C&quot;/&gt;&lt;wsp:rsid wsp:val=&quot;00404E7E&quot;/&gt;&lt;wsp:rsid wsp:val=&quot;00407F9F&quot;/&gt;&lt;wsp:rsid wsp:val=&quot;00411266&quot;/&gt;&lt;wsp:rsid wsp:val=&quot;0041166A&quot;/&gt;&lt;wsp:rsid wsp:val=&quot;00412A0D&quot;/&gt;&lt;wsp:rsid wsp:val=&quot;004130C6&quot;/&gt;&lt;wsp:rsid wsp:val=&quot;004132BC&quot;/&gt;&lt;wsp:rsid wsp:val=&quot;00413C61&quot;/&gt;&lt;wsp:rsid wsp:val=&quot;004152B4&quot;/&gt;&lt;wsp:rsid wsp:val=&quot;00415321&quot;/&gt;&lt;wsp:rsid wsp:val=&quot;00417A99&quot;/&gt;&lt;wsp:rsid wsp:val=&quot;0042145A&quot;/&gt;&lt;wsp:rsid wsp:val=&quot;00422C51&quot;/&gt;&lt;wsp:rsid wsp:val=&quot;004249FB&quot;/&gt;&lt;wsp:rsid wsp:val=&quot;0042604F&quot;/&gt;&lt;wsp:rsid wsp:val=&quot;00427D0C&quot;/&gt;&lt;wsp:rsid wsp:val=&quot;00427FAF&quot;/&gt;&lt;wsp:rsid wsp:val=&quot;00432DA3&quot;/&gt;&lt;wsp:rsid wsp:val=&quot;00434898&quot;/&gt;&lt;wsp:rsid wsp:val=&quot;00435150&quot;/&gt;&lt;wsp:rsid wsp:val=&quot;00436837&quot;/&gt;&lt;wsp:rsid wsp:val=&quot;004373BD&quot;/&gt;&lt;wsp:rsid wsp:val=&quot;0044201C&quot;/&gt;&lt;wsp:rsid wsp:val=&quot;00442615&quot;/&gt;&lt;wsp:rsid wsp:val=&quot;00445FD6&quot;/&gt;&lt;wsp:rsid wsp:val=&quot;00446D4A&quot;/&gt;&lt;wsp:rsid wsp:val=&quot;004471FF&quot;/&gt;&lt;wsp:rsid wsp:val=&quot;00447A9E&quot;/&gt;&lt;wsp:rsid wsp:val=&quot;004515C1&quot;/&gt;&lt;wsp:rsid wsp:val=&quot;004538ED&quot;/&gt;&lt;wsp:rsid wsp:val=&quot;00453D2A&quot;/&gt;&lt;wsp:rsid wsp:val=&quot;00455762&quot;/&gt;&lt;wsp:rsid wsp:val=&quot;00456132&quot;/&gt;&lt;wsp:rsid wsp:val=&quot;0045649E&quot;/&gt;&lt;wsp:rsid wsp:val=&quot;00456753&quot;/&gt;&lt;wsp:rsid wsp:val=&quot;00457165&quot;/&gt;&lt;wsp:rsid wsp:val=&quot;00457DEE&quot;/&gt;&lt;wsp:rsid wsp:val=&quot;00457FEB&quot;/&gt;&lt;wsp:rsid wsp:val=&quot;004601BC&quot;/&gt;&lt;wsp:rsid wsp:val=&quot;00460982&quot;/&gt;&lt;wsp:rsid wsp:val=&quot;00460B9B&quot;/&gt;&lt;wsp:rsid wsp:val=&quot;00460FC4&quot;/&gt;&lt;wsp:rsid wsp:val=&quot;00461B2B&quot;/&gt;&lt;wsp:rsid wsp:val=&quot;00462142&quot;/&gt;&lt;wsp:rsid wsp:val=&quot;00462950&quot;/&gt;&lt;wsp:rsid wsp:val=&quot;00465C76&quot;/&gt;&lt;wsp:rsid wsp:val=&quot;004665BD&quot;/&gt;&lt;wsp:rsid wsp:val=&quot;004710A9&quot;/&gt;&lt;wsp:rsid wsp:val=&quot;0047200B&quot;/&gt;&lt;wsp:rsid wsp:val=&quot;0047366E&quot;/&gt;&lt;wsp:rsid wsp:val=&quot;00475B87&quot;/&gt;&lt;wsp:rsid wsp:val=&quot;00480513&quot;/&gt;&lt;wsp:rsid wsp:val=&quot;004812AA&quot;/&gt;&lt;wsp:rsid wsp:val=&quot;00484C15&quot;/&gt;&lt;wsp:rsid wsp:val=&quot;00485CD0&quot;/&gt;&lt;wsp:rsid wsp:val=&quot;004870C4&quot;/&gt;&lt;wsp:rsid wsp:val=&quot;00490706&quot;/&gt;&lt;wsp:rsid wsp:val=&quot;00490D03&quot;/&gt;&lt;wsp:rsid wsp:val=&quot;00491BDD&quot;/&gt;&lt;wsp:rsid wsp:val=&quot;00492459&quot;/&gt;&lt;wsp:rsid wsp:val=&quot;004934AA&quot;/&gt;&lt;wsp:rsid wsp:val=&quot;00493517&quot;/&gt;&lt;wsp:rsid wsp:val=&quot;004944B1&quot;/&gt;&lt;wsp:rsid wsp:val=&quot;00494BBB&quot;/&gt;&lt;wsp:rsid wsp:val=&quot;004953D9&quot;/&gt;&lt;wsp:rsid wsp:val=&quot;00495783&quot;/&gt;&lt;wsp:rsid wsp:val=&quot;0049662B&quot;/&gt;&lt;wsp:rsid wsp:val=&quot;00496916&quot;/&gt;&lt;wsp:rsid wsp:val=&quot;00497B06&quot;/&gt;&lt;wsp:rsid wsp:val=&quot;004A0200&quot;/&gt;&lt;wsp:rsid wsp:val=&quot;004A0B6C&quot;/&gt;&lt;wsp:rsid wsp:val=&quot;004A11CB&quot;/&gt;&lt;wsp:rsid wsp:val=&quot;004A1802&quot;/&gt;&lt;wsp:rsid wsp:val=&quot;004A1803&quot;/&gt;&lt;wsp:rsid wsp:val=&quot;004A1846&quot;/&gt;&lt;wsp:rsid wsp:val=&quot;004A355A&quot;/&gt;&lt;wsp:rsid wsp:val=&quot;004A5337&quot;/&gt;&lt;wsp:rsid wsp:val=&quot;004A6B82&quot;/&gt;&lt;wsp:rsid wsp:val=&quot;004A79C3&quot;/&gt;&lt;wsp:rsid wsp:val=&quot;004B18F0&quot;/&gt;&lt;wsp:rsid wsp:val=&quot;004B1D9F&quot;/&gt;&lt;wsp:rsid wsp:val=&quot;004B26C5&quot;/&gt;&lt;wsp:rsid wsp:val=&quot;004B2761&quot;/&gt;&lt;wsp:rsid wsp:val=&quot;004B2959&quot;/&gt;&lt;wsp:rsid wsp:val=&quot;004B3293&quot;/&gt;&lt;wsp:rsid wsp:val=&quot;004B3803&quot;/&gt;&lt;wsp:rsid wsp:val=&quot;004B4E64&quot;/&gt;&lt;wsp:rsid wsp:val=&quot;004B4E80&quot;/&gt;&lt;wsp:rsid wsp:val=&quot;004B4EF5&quot;/&gt;&lt;wsp:rsid wsp:val=&quot;004B69C9&quot;/&gt;&lt;wsp:rsid wsp:val=&quot;004B708A&quot;/&gt;&lt;wsp:rsid wsp:val=&quot;004B7280&quot;/&gt;&lt;wsp:rsid wsp:val=&quot;004B7E83&quot;/&gt;&lt;wsp:rsid wsp:val=&quot;004C371E&quot;/&gt;&lt;wsp:rsid wsp:val=&quot;004C6450&quot;/&gt;&lt;wsp:rsid wsp:val=&quot;004C6AFF&quot;/&gt;&lt;wsp:rsid wsp:val=&quot;004C7921&quot;/&gt;&lt;wsp:rsid wsp:val=&quot;004D1115&quot;/&gt;&lt;wsp:rsid wsp:val=&quot;004D5A61&quot;/&gt;&lt;wsp:rsid wsp:val=&quot;004E2279&quot;/&gt;&lt;wsp:rsid wsp:val=&quot;004E48F0&quot;/&gt;&lt;wsp:rsid wsp:val=&quot;004F216B&quot;/&gt;&lt;wsp:rsid wsp:val=&quot;004F2BAB&quot;/&gt;&lt;wsp:rsid wsp:val=&quot;004F3502&quot;/&gt;&lt;wsp:rsid wsp:val=&quot;004F3574&quot;/&gt;&lt;wsp:rsid wsp:val=&quot;004F4F7C&quot;/&gt;&lt;wsp:rsid wsp:val=&quot;004F6121&quot;/&gt;&lt;wsp:rsid wsp:val=&quot;004F6EB8&quot;/&gt;&lt;wsp:rsid wsp:val=&quot;004F794A&quot;/&gt;&lt;wsp:rsid wsp:val=&quot;004F7D2D&quot;/&gt;&lt;wsp:rsid wsp:val=&quot;00500112&quot;/&gt;&lt;wsp:rsid wsp:val=&quot;00500DC9&quot;/&gt;&lt;wsp:rsid wsp:val=&quot;005027B2&quot;/&gt;&lt;wsp:rsid wsp:val=&quot;00503DB6&quot;/&gt;&lt;wsp:rsid wsp:val=&quot;005041C8&quot;/&gt;&lt;wsp:rsid wsp:val=&quot;0050451D&quot;/&gt;&lt;wsp:rsid wsp:val=&quot;00504B07&quot;/&gt;&lt;wsp:rsid wsp:val=&quot;00506A29&quot;/&gt;&lt;wsp:rsid wsp:val=&quot;0050781B&quot;/&gt;&lt;wsp:rsid wsp:val=&quot;005078BC&quot;/&gt;&lt;wsp:rsid wsp:val=&quot;005108C9&quot;/&gt;&lt;wsp:rsid wsp:val=&quot;005111A8&quot;/&gt;&lt;wsp:rsid wsp:val=&quot;005125BA&quot;/&gt;&lt;wsp:rsid wsp:val=&quot;00512E3E&quot;/&gt;&lt;wsp:rsid wsp:val=&quot;00513801&quot;/&gt;&lt;wsp:rsid wsp:val=&quot;0051510D&quot;/&gt;&lt;wsp:rsid wsp:val=&quot;005154E3&quot;/&gt;&lt;wsp:rsid wsp:val=&quot;00520050&quot;/&gt;&lt;wsp:rsid wsp:val=&quot;0052023F&quot;/&gt;&lt;wsp:rsid wsp:val=&quot;00520395&quot;/&gt;&lt;wsp:rsid wsp:val=&quot;00520E38&quot;/&gt;&lt;wsp:rsid wsp:val=&quot;00522DDD&quot;/&gt;&lt;wsp:rsid wsp:val=&quot;00523A12&quot;/&gt;&lt;wsp:rsid wsp:val=&quot;0052401D&quot;/&gt;&lt;wsp:rsid wsp:val=&quot;005246A6&quot;/&gt;&lt;wsp:rsid wsp:val=&quot;00525038&quot;/&gt;&lt;wsp:rsid wsp:val=&quot;00526697&quot;/&gt;&lt;wsp:rsid wsp:val=&quot;0052738A&quot;/&gt;&lt;wsp:rsid wsp:val=&quot;00530928&quot;/&gt;&lt;wsp:rsid wsp:val=&quot;00530AFB&quot;/&gt;&lt;wsp:rsid wsp:val=&quot;00533649&quot;/&gt;&lt;wsp:rsid wsp:val=&quot;0053401D&quot;/&gt;&lt;wsp:rsid wsp:val=&quot;00534861&quot;/&gt;&lt;wsp:rsid wsp:val=&quot;005353CB&quot;/&gt;&lt;wsp:rsid wsp:val=&quot;005355E7&quot;/&gt;&lt;wsp:rsid wsp:val=&quot;00537C67&quot;/&gt;&lt;wsp:rsid wsp:val=&quot;005409EF&quot;/&gt;&lt;wsp:rsid wsp:val=&quot;00542D45&quot;/&gt;&lt;wsp:rsid wsp:val=&quot;005434D6&quot;/&gt;&lt;wsp:rsid wsp:val=&quot;00545826&quot;/&gt;&lt;wsp:rsid wsp:val=&quot;00546EFB&quot;/&gt;&lt;wsp:rsid wsp:val=&quot;00547A16&quot;/&gt;&lt;wsp:rsid wsp:val=&quot;00547B21&quot;/&gt;&lt;wsp:rsid wsp:val=&quot;005525FE&quot;/&gt;&lt;wsp:rsid wsp:val=&quot;00552A0F&quot;/&gt;&lt;wsp:rsid wsp:val=&quot;00552A3B&quot;/&gt;&lt;wsp:rsid wsp:val=&quot;00552BE8&quot;/&gt;&lt;wsp:rsid wsp:val=&quot;00554692&quot;/&gt;&lt;wsp:rsid wsp:val=&quot;00560550&quot;/&gt;&lt;wsp:rsid wsp:val=&quot;00564394&quot;/&gt;&lt;wsp:rsid wsp:val=&quot;005667B5&quot;/&gt;&lt;wsp:rsid wsp:val=&quot;00570424&quot;/&gt;&lt;wsp:rsid wsp:val=&quot;00574BFA&quot;/&gt;&lt;wsp:rsid wsp:val=&quot;00575366&quot;/&gt;&lt;wsp:rsid wsp:val=&quot;0057591D&quot;/&gt;&lt;wsp:rsid wsp:val=&quot;00575ADE&quot;/&gt;&lt;wsp:rsid wsp:val=&quot;00575D3A&quot;/&gt;&lt;wsp:rsid wsp:val=&quot;00577697&quot;/&gt;&lt;wsp:rsid wsp:val=&quot;00581273&quot;/&gt;&lt;wsp:rsid wsp:val=&quot;0058393F&quot;/&gt;&lt;wsp:rsid wsp:val=&quot;00583FDB&quot;/&gt;&lt;wsp:rsid wsp:val=&quot;00585B5B&quot;/&gt;&lt;wsp:rsid wsp:val=&quot;005863D6&quot;/&gt;&lt;wsp:rsid wsp:val=&quot;00586B71&quot;/&gt;&lt;wsp:rsid wsp:val=&quot;0059060F&quot;/&gt;&lt;wsp:rsid wsp:val=&quot;0059088A&quot;/&gt;&lt;wsp:rsid wsp:val=&quot;00591FE6&quot;/&gt;&lt;wsp:rsid wsp:val=&quot;00592990&quot;/&gt;&lt;wsp:rsid wsp:val=&quot;00594077&quot;/&gt;&lt;wsp:rsid wsp:val=&quot;00594761&quot;/&gt;&lt;wsp:rsid wsp:val=&quot;00594817&quot;/&gt;&lt;wsp:rsid wsp:val=&quot;005957D5&quot;/&gt;&lt;wsp:rsid wsp:val=&quot;00595988&quot;/&gt;&lt;wsp:rsid wsp:val=&quot;005959DF&quot;/&gt;&lt;wsp:rsid wsp:val=&quot;00596F36&quot;/&gt;&lt;wsp:rsid wsp:val=&quot;005A210C&quot;/&gt;&lt;wsp:rsid wsp:val=&quot;005A237F&quot;/&gt;&lt;wsp:rsid wsp:val=&quot;005A2A3E&quot;/&gt;&lt;wsp:rsid wsp:val=&quot;005A47E2&quot;/&gt;&lt;wsp:rsid wsp:val=&quot;005A497F&quot;/&gt;&lt;wsp:rsid wsp:val=&quot;005A4E99&quot;/&gt;&lt;wsp:rsid wsp:val=&quot;005A4EB6&quot;/&gt;&lt;wsp:rsid wsp:val=&quot;005A573F&quot;/&gt;&lt;wsp:rsid wsp:val=&quot;005A57EE&quot;/&gt;&lt;wsp:rsid wsp:val=&quot;005A7999&quot;/&gt;&lt;wsp:rsid wsp:val=&quot;005B1413&quot;/&gt;&lt;wsp:rsid wsp:val=&quot;005B1E6E&quot;/&gt;&lt;wsp:rsid wsp:val=&quot;005B2A1D&quot;/&gt;&lt;wsp:rsid wsp:val=&quot;005B4A78&quot;/&gt;&lt;wsp:rsid wsp:val=&quot;005B6A31&quot;/&gt;&lt;wsp:rsid wsp:val=&quot;005C0A86&quot;/&gt;&lt;wsp:rsid wsp:val=&quot;005C0C10&quot;/&gt;&lt;wsp:rsid wsp:val=&quot;005C158E&quot;/&gt;&lt;wsp:rsid wsp:val=&quot;005C24DD&quot;/&gt;&lt;wsp:rsid wsp:val=&quot;005C3F75&quot;/&gt;&lt;wsp:rsid wsp:val=&quot;005C408C&quot;/&gt;&lt;wsp:rsid wsp:val=&quot;005C4461&quot;/&gt;&lt;wsp:rsid wsp:val=&quot;005C729A&quot;/&gt;&lt;wsp:rsid wsp:val=&quot;005D041D&quot;/&gt;&lt;wsp:rsid wsp:val=&quot;005D0C6C&quot;/&gt;&lt;wsp:rsid wsp:val=&quot;005D2313&quot;/&gt;&lt;wsp:rsid wsp:val=&quot;005D4AE4&quot;/&gt;&lt;wsp:rsid wsp:val=&quot;005D560B&quot;/&gt;&lt;wsp:rsid wsp:val=&quot;005D6BDD&quot;/&gt;&lt;wsp:rsid wsp:val=&quot;005E10AB&quot;/&gt;&lt;wsp:rsid wsp:val=&quot;005E2870&quot;/&gt;&lt;wsp:rsid wsp:val=&quot;005E2A12&quot;/&gt;&lt;wsp:rsid wsp:val=&quot;005E2EF8&quot;/&gt;&lt;wsp:rsid wsp:val=&quot;005E3FCF&quot;/&gt;&lt;wsp:rsid wsp:val=&quot;005E5345&quot;/&gt;&lt;wsp:rsid wsp:val=&quot;005E5539&quot;/&gt;&lt;wsp:rsid wsp:val=&quot;005E5798&quot;/&gt;&lt;wsp:rsid wsp:val=&quot;005E662F&quot;/&gt;&lt;wsp:rsid wsp:val=&quot;005F075E&quot;/&gt;&lt;wsp:rsid wsp:val=&quot;005F07EC&quot;/&gt;&lt;wsp:rsid wsp:val=&quot;005F251A&quot;/&gt;&lt;wsp:rsid wsp:val=&quot;005F2A7E&quot;/&gt;&lt;wsp:rsid wsp:val=&quot;005F383B&quot;/&gt;&lt;wsp:rsid wsp:val=&quot;005F650E&quot;/&gt;&lt;wsp:rsid wsp:val=&quot;005F7BDA&quot;/&gt;&lt;wsp:rsid wsp:val=&quot;006007EF&quot;/&gt;&lt;wsp:rsid wsp:val=&quot;00600AA6&quot;/&gt;&lt;wsp:rsid wsp:val=&quot;006020BC&quot;/&gt;&lt;wsp:rsid wsp:val=&quot;006025A2&quot;/&gt;&lt;wsp:rsid wsp:val=&quot;006036C1&quot;/&gt;&lt;wsp:rsid wsp:val=&quot;00603ED4&quot;/&gt;&lt;wsp:rsid wsp:val=&quot;006054D7&quot;/&gt;&lt;wsp:rsid wsp:val=&quot;006065E8&quot;/&gt;&lt;wsp:rsid wsp:val=&quot;006069A2&quot;/&gt;&lt;wsp:rsid wsp:val=&quot;006071A4&quot;/&gt;&lt;wsp:rsid wsp:val=&quot;006073BB&quot;/&gt;&lt;wsp:rsid wsp:val=&quot;006102E4&quot;/&gt;&lt;wsp:rsid wsp:val=&quot;0061123A&quot;/&gt;&lt;wsp:rsid wsp:val=&quot;006139AA&quot;/&gt;&lt;wsp:rsid wsp:val=&quot;00613A6E&quot;/&gt;&lt;wsp:rsid wsp:val=&quot;0061612F&quot;/&gt;&lt;wsp:rsid wsp:val=&quot;006170EF&quot;/&gt;&lt;wsp:rsid wsp:val=&quot;00620CF4&quot;/&gt;&lt;wsp:rsid wsp:val=&quot;00624234&quot;/&gt;&lt;wsp:rsid wsp:val=&quot;00624A6C&quot;/&gt;&lt;wsp:rsid wsp:val=&quot;00625AF9&quot;/&gt;&lt;wsp:rsid wsp:val=&quot;006307CA&quot;/&gt;&lt;wsp:rsid wsp:val=&quot;0063163A&quot;/&gt;&lt;wsp:rsid wsp:val=&quot;00633241&quot;/&gt;&lt;wsp:rsid wsp:val=&quot;0063579F&quot;/&gt;&lt;wsp:rsid wsp:val=&quot;00635EAE&quot;/&gt;&lt;wsp:rsid wsp:val=&quot;00641FE6&quot;/&gt;&lt;wsp:rsid wsp:val=&quot;00642400&quot;/&gt;&lt;wsp:rsid wsp:val=&quot;00642555&quot;/&gt;&lt;wsp:rsid wsp:val=&quot;00642FB9&quot;/&gt;&lt;wsp:rsid wsp:val=&quot;006453A1&quot;/&gt;&lt;wsp:rsid wsp:val=&quot;006467C0&quot;/&gt;&lt;wsp:rsid wsp:val=&quot;00647081&quot;/&gt;&lt;wsp:rsid wsp:val=&quot;0065009E&quot;/&gt;&lt;wsp:rsid wsp:val=&quot;006500AA&quot;/&gt;&lt;wsp:rsid wsp:val=&quot;00650480&quot;/&gt;&lt;wsp:rsid wsp:val=&quot;00651178&quot;/&gt;&lt;wsp:rsid wsp:val=&quot;00651844&quot;/&gt;&lt;wsp:rsid wsp:val=&quot;0065364E&quot;/&gt;&lt;wsp:rsid wsp:val=&quot;00653883&quot;/&gt;&lt;wsp:rsid wsp:val=&quot;00654A71&quot;/&gt;&lt;wsp:rsid wsp:val=&quot;00654CBF&quot;/&gt;&lt;wsp:rsid wsp:val=&quot;00655C95&quot;/&gt;&lt;wsp:rsid wsp:val=&quot;0065658B&quot;/&gt;&lt;wsp:rsid wsp:val=&quot;006569D6&quot;/&gt;&lt;wsp:rsid wsp:val=&quot;0066083C&quot;/&gt;&lt;wsp:rsid wsp:val=&quot;00661DD6&quot;/&gt;&lt;wsp:rsid wsp:val=&quot;0066236A&quot;/&gt;&lt;wsp:rsid wsp:val=&quot;006636BB&quot;/&gt;&lt;wsp:rsid wsp:val=&quot;00663AFC&quot;/&gt;&lt;wsp:rsid wsp:val=&quot;00664E1C&quot;/&gt;&lt;wsp:rsid wsp:val=&quot;006656A5&quot;/&gt;&lt;wsp:rsid wsp:val=&quot;00665CA4&quot;/&gt;&lt;wsp:rsid wsp:val=&quot;00667521&quot;/&gt;&lt;wsp:rsid wsp:val=&quot;0067062A&quot;/&gt;&lt;wsp:rsid wsp:val=&quot;00670BFF&quot;/&gt;&lt;wsp:rsid wsp:val=&quot;00671282&quot;/&gt;&lt;wsp:rsid wsp:val=&quot;00671422&quot;/&gt;&lt;wsp:rsid wsp:val=&quot;00671D52&quot;/&gt;&lt;wsp:rsid wsp:val=&quot;00672043&quot;/&gt;&lt;wsp:rsid wsp:val=&quot;00672531&quot;/&gt;&lt;wsp:rsid wsp:val=&quot;00672DAA&quot;/&gt;&lt;wsp:rsid wsp:val=&quot;00674D42&quot;/&gt;&lt;wsp:rsid wsp:val=&quot;00675767&quot;/&gt;&lt;wsp:rsid wsp:val=&quot;00682A24&quot;/&gt;&lt;wsp:rsid wsp:val=&quot;00683634&quot;/&gt;&lt;wsp:rsid wsp:val=&quot;00683AB3&quot;/&gt;&lt;wsp:rsid wsp:val=&quot;00690F45&quot;/&gt;&lt;wsp:rsid wsp:val=&quot;00691886&quot;/&gt;&lt;wsp:rsid wsp:val=&quot;00694743&quot;/&gt;&lt;wsp:rsid wsp:val=&quot;006958A3&quot;/&gt;&lt;wsp:rsid wsp:val=&quot;00696A26&quot;/&gt;&lt;wsp:rsid wsp:val=&quot;00696FF0&quot;/&gt;&lt;wsp:rsid wsp:val=&quot;00697987&quot;/&gt;&lt;wsp:rsid wsp:val=&quot;00697F95&quot;/&gt;&lt;wsp:rsid wsp:val=&quot;006A03EB&quot;/&gt;&lt;wsp:rsid wsp:val=&quot;006A16E3&quot;/&gt;&lt;wsp:rsid wsp:val=&quot;006A3963&quot;/&gt;&lt;wsp:rsid wsp:val=&quot;006A3E4E&quot;/&gt;&lt;wsp:rsid wsp:val=&quot;006A47B3&quot;/&gt;&lt;wsp:rsid wsp:val=&quot;006A5F03&quot;/&gt;&lt;wsp:rsid wsp:val=&quot;006A7B34&quot;/&gt;&lt;wsp:rsid wsp:val=&quot;006A7FDC&quot;/&gt;&lt;wsp:rsid wsp:val=&quot;006B0C49&quot;/&gt;&lt;wsp:rsid wsp:val=&quot;006B23C1&quot;/&gt;&lt;wsp:rsid wsp:val=&quot;006B3B48&quot;/&gt;&lt;wsp:rsid wsp:val=&quot;006B4043&quot;/&gt;&lt;wsp:rsid wsp:val=&quot;006B543C&quot;/&gt;&lt;wsp:rsid wsp:val=&quot;006B5D90&quot;/&gt;&lt;wsp:rsid wsp:val=&quot;006B768E&quot;/&gt;&lt;wsp:rsid wsp:val=&quot;006B77D7&quot;/&gt;&lt;wsp:rsid wsp:val=&quot;006C0593&quot;/&gt;&lt;wsp:rsid wsp:val=&quot;006C08A5&quot;/&gt;&lt;wsp:rsid wsp:val=&quot;006C1BB7&quot;/&gt;&lt;wsp:rsid wsp:val=&quot;006C3075&quot;/&gt;&lt;wsp:rsid wsp:val=&quot;006C4A8A&quot;/&gt;&lt;wsp:rsid wsp:val=&quot;006C5998&quot;/&gt;&lt;wsp:rsid wsp:val=&quot;006C5AD5&quot;/&gt;&lt;wsp:rsid wsp:val=&quot;006C6363&quot;/&gt;&lt;wsp:rsid wsp:val=&quot;006C79AF&quot;/&gt;&lt;wsp:rsid wsp:val=&quot;006D0BB1&quot;/&gt;&lt;wsp:rsid wsp:val=&quot;006D0C9E&quot;/&gt;&lt;wsp:rsid wsp:val=&quot;006D167A&quot;/&gt;&lt;wsp:rsid wsp:val=&quot;006D19C6&quot;/&gt;&lt;wsp:rsid wsp:val=&quot;006D2CDB&quot;/&gt;&lt;wsp:rsid wsp:val=&quot;006D37FF&quot;/&gt;&lt;wsp:rsid wsp:val=&quot;006D5C53&quot;/&gt;&lt;wsp:rsid wsp:val=&quot;006E1C6F&quot;/&gt;&lt;wsp:rsid wsp:val=&quot;006E3E6D&quot;/&gt;&lt;wsp:rsid wsp:val=&quot;006E49A2&quot;/&gt;&lt;wsp:rsid wsp:val=&quot;006E5910&quot;/&gt;&lt;wsp:rsid wsp:val=&quot;006E6590&quot;/&gt;&lt;wsp:rsid wsp:val=&quot;006E754D&quot;/&gt;&lt;wsp:rsid wsp:val=&quot;006F1F10&quot;/&gt;&lt;wsp:rsid wsp:val=&quot;006F25C2&quot;/&gt;&lt;wsp:rsid wsp:val=&quot;006F2B39&quot;/&gt;&lt;wsp:rsid wsp:val=&quot;006F3C97&quot;/&gt;&lt;wsp:rsid wsp:val=&quot;006F5651&quot;/&gt;&lt;wsp:rsid wsp:val=&quot;006F5FD8&quot;/&gt;&lt;wsp:rsid wsp:val=&quot;006F70FC&quot;/&gt;&lt;wsp:rsid wsp:val=&quot;006F748A&quot;/&gt;&lt;wsp:rsid wsp:val=&quot;00700E93&quot;/&gt;&lt;wsp:rsid wsp:val=&quot;00703B2C&quot;/&gt;&lt;wsp:rsid wsp:val=&quot;00704E63&quot;/&gt;&lt;wsp:rsid wsp:val=&quot;00704F7E&quot;/&gt;&lt;wsp:rsid wsp:val=&quot;00705CFF&quot;/&gt;&lt;wsp:rsid wsp:val=&quot;00706731&quot;/&gt;&lt;wsp:rsid wsp:val=&quot;00706A8A&quot;/&gt;&lt;wsp:rsid wsp:val=&quot;00706BDC&quot;/&gt;&lt;wsp:rsid wsp:val=&quot;007070C1&quot;/&gt;&lt;wsp:rsid wsp:val=&quot;00707331&quot;/&gt;&lt;wsp:rsid wsp:val=&quot;007079E5&quot;/&gt;&lt;wsp:rsid wsp:val=&quot;00711BBE&quot;/&gt;&lt;wsp:rsid wsp:val=&quot;0071278E&quot;/&gt;&lt;wsp:rsid wsp:val=&quot;0071410B&quot;/&gt;&lt;wsp:rsid wsp:val=&quot;00714219&quot;/&gt;&lt;wsp:rsid wsp:val=&quot;00714D2D&quot;/&gt;&lt;wsp:rsid wsp:val=&quot;00715723&quot;/&gt;&lt;wsp:rsid wsp:val=&quot;00715853&quot;/&gt;&lt;wsp:rsid wsp:val=&quot;00715AA7&quot;/&gt;&lt;wsp:rsid wsp:val=&quot;00716636&quot;/&gt;&lt;wsp:rsid wsp:val=&quot;007200B7&quot;/&gt;&lt;wsp:rsid wsp:val=&quot;00722F4A&quot;/&gt;&lt;wsp:rsid wsp:val=&quot;00725B95&quot;/&gt;&lt;wsp:rsid wsp:val=&quot;00725CFB&quot;/&gt;&lt;wsp:rsid wsp:val=&quot;007264F2&quot;/&gt;&lt;wsp:rsid wsp:val=&quot;0073380D&quot;/&gt;&lt;wsp:rsid wsp:val=&quot;00735D5A&quot;/&gt;&lt;wsp:rsid wsp:val=&quot;00736432&quot;/&gt;&lt;wsp:rsid wsp:val=&quot;007409D4&quot;/&gt;&lt;wsp:rsid wsp:val=&quot;00740CF0&quot;/&gt;&lt;wsp:rsid wsp:val=&quot;0074171E&quot;/&gt;&lt;wsp:rsid wsp:val=&quot;00744735&quot;/&gt;&lt;wsp:rsid wsp:val=&quot;00744FFD&quot;/&gt;&lt;wsp:rsid wsp:val=&quot;00745F76&quot;/&gt;&lt;wsp:rsid wsp:val=&quot;00746285&quot;/&gt;&lt;wsp:rsid wsp:val=&quot;0074649D&quot;/&gt;&lt;wsp:rsid wsp:val=&quot;00746AAB&quot;/&gt;&lt;wsp:rsid wsp:val=&quot;00746B67&quot;/&gt;&lt;wsp:rsid wsp:val=&quot;007472D0&quot;/&gt;&lt;wsp:rsid wsp:val=&quot;00747AC1&quot;/&gt;&lt;wsp:rsid wsp:val=&quot;00750934&quot;/&gt;&lt;wsp:rsid wsp:val=&quot;00754746&quot;/&gt;&lt;wsp:rsid wsp:val=&quot;007565B4&quot;/&gt;&lt;wsp:rsid wsp:val=&quot;007628D3&quot;/&gt;&lt;wsp:rsid wsp:val=&quot;00762D24&quot;/&gt;&lt;wsp:rsid wsp:val=&quot;00762ED1&quot;/&gt;&lt;wsp:rsid wsp:val=&quot;00763366&quot;/&gt;&lt;wsp:rsid wsp:val=&quot;007633E3&quot;/&gt;&lt;wsp:rsid wsp:val=&quot;00763462&quot;/&gt;&lt;wsp:rsid wsp:val=&quot;00763E9A&quot;/&gt;&lt;wsp:rsid wsp:val=&quot;00764F23&quot;/&gt;&lt;wsp:rsid wsp:val=&quot;00770A75&quot;/&gt;&lt;wsp:rsid wsp:val=&quot;00772D3F&quot;/&gt;&lt;wsp:rsid wsp:val=&quot;00775748&quot;/&gt;&lt;wsp:rsid wsp:val=&quot;007771DC&quot;/&gt;&lt;wsp:rsid wsp:val=&quot;00777EEF&quot;/&gt;&lt;wsp:rsid wsp:val=&quot;007814FF&quot;/&gt;&lt;wsp:rsid wsp:val=&quot;00781C30&quot;/&gt;&lt;wsp:rsid wsp:val=&quot;007856F3&quot;/&gt;&lt;wsp:rsid wsp:val=&quot;00786A87&quot;/&gt;&lt;wsp:rsid wsp:val=&quot;007872D6&quot;/&gt;&lt;wsp:rsid wsp:val=&quot;0078740A&quot;/&gt;&lt;wsp:rsid wsp:val=&quot;00791868&quot;/&gt;&lt;wsp:rsid wsp:val=&quot;007933C8&quot;/&gt;&lt;wsp:rsid wsp:val=&quot;00794520&quot;/&gt;&lt;wsp:rsid wsp:val=&quot;00794EE1&quot;/&gt;&lt;wsp:rsid wsp:val=&quot;00795281&quot;/&gt;&lt;wsp:rsid wsp:val=&quot;007A42D1&quot;/&gt;&lt;wsp:rsid wsp:val=&quot;007B0E7D&quot;/&gt;&lt;wsp:rsid wsp:val=&quot;007B26B4&quot;/&gt;&lt;wsp:rsid wsp:val=&quot;007B299C&quot;/&gt;&lt;wsp:rsid wsp:val=&quot;007B48E4&quot;/&gt;&lt;wsp:rsid wsp:val=&quot;007B66AE&quot;/&gt;&lt;wsp:rsid wsp:val=&quot;007B7180&quot;/&gt;&lt;wsp:rsid wsp:val=&quot;007C0307&quot;/&gt;&lt;wsp:rsid wsp:val=&quot;007C086C&quot;/&gt;&lt;wsp:rsid wsp:val=&quot;007C1365&quot;/&gt;&lt;wsp:rsid wsp:val=&quot;007C21C6&quot;/&gt;&lt;wsp:rsid wsp:val=&quot;007C61E3&quot;/&gt;&lt;wsp:rsid wsp:val=&quot;007C6A32&quot;/&gt;&lt;wsp:rsid wsp:val=&quot;007D3119&quot;/&gt;&lt;wsp:rsid wsp:val=&quot;007D3651&quot;/&gt;&lt;wsp:rsid wsp:val=&quot;007D3783&quot;/&gt;&lt;wsp:rsid wsp:val=&quot;007D3DD1&quot;/&gt;&lt;wsp:rsid wsp:val=&quot;007D491A&quot;/&gt;&lt;wsp:rsid wsp:val=&quot;007D6CF9&quot;/&gt;&lt;wsp:rsid wsp:val=&quot;007D6E4A&quot;/&gt;&lt;wsp:rsid wsp:val=&quot;007E01B7&quot;/&gt;&lt;wsp:rsid wsp:val=&quot;007E025F&quot;/&gt;&lt;wsp:rsid wsp:val=&quot;007E13AC&quot;/&gt;&lt;wsp:rsid wsp:val=&quot;007E47CF&quot;/&gt;&lt;wsp:rsid wsp:val=&quot;007E53EB&quot;/&gt;&lt;wsp:rsid wsp:val=&quot;007E5846&quot;/&gt;&lt;wsp:rsid wsp:val=&quot;007F004A&quot;/&gt;&lt;wsp:rsid wsp:val=&quot;007F22D7&quot;/&gt;&lt;wsp:rsid wsp:val=&quot;007F3575&quot;/&gt;&lt;wsp:rsid wsp:val=&quot;00800056&quot;/&gt;&lt;wsp:rsid wsp:val=&quot;00801744&quot;/&gt;&lt;wsp:rsid wsp:val=&quot;00802113&quot;/&gt;&lt;wsp:rsid wsp:val=&quot;008024BD&quot;/&gt;&lt;wsp:rsid wsp:val=&quot;00802655&quot;/&gt;&lt;wsp:rsid wsp:val=&quot;008046E6&quot;/&gt;&lt;wsp:rsid wsp:val=&quot;00804751&quot;/&gt;&lt;wsp:rsid wsp:val=&quot;008053A8&quot;/&gt;&lt;wsp:rsid wsp:val=&quot;008076B7&quot;/&gt;&lt;wsp:rsid wsp:val=&quot;00807F4B&quot;/&gt;&lt;wsp:rsid wsp:val=&quot;00810A39&quot;/&gt;&lt;wsp:rsid wsp:val=&quot;008118DA&quot;/&gt;&lt;wsp:rsid wsp:val=&quot;00811A13&quot;/&gt;&lt;wsp:rsid wsp:val=&quot;00812D05&quot;/&gt;&lt;wsp:rsid wsp:val=&quot;00813C31&quot;/&gt;&lt;wsp:rsid wsp:val=&quot;00816B05&quot;/&gt;&lt;wsp:rsid wsp:val=&quot;00816F26&quot;/&gt;&lt;wsp:rsid wsp:val=&quot;00817312&quot;/&gt;&lt;wsp:rsid wsp:val=&quot;008175A0&quot;/&gt;&lt;wsp:rsid wsp:val=&quot;00821808&quot;/&gt;&lt;wsp:rsid wsp:val=&quot;00821B56&quot;/&gt;&lt;wsp:rsid wsp:val=&quot;00822EC2&quot;/&gt;&lt;wsp:rsid wsp:val=&quot;00823B79&quot;/&gt;&lt;wsp:rsid wsp:val=&quot;00823FD1&quot;/&gt;&lt;wsp:rsid wsp:val=&quot;008254D5&quot;/&gt;&lt;wsp:rsid wsp:val=&quot;00825BD2&quot;/&gt;&lt;wsp:rsid wsp:val=&quot;00826F6C&quot;/&gt;&lt;wsp:rsid wsp:val=&quot;00827549&quot;/&gt;&lt;wsp:rsid wsp:val=&quot;008330EE&quot;/&gt;&lt;wsp:rsid wsp:val=&quot;008337B5&quot;/&gt;&lt;wsp:rsid wsp:val=&quot;00834330&quot;/&gt;&lt;wsp:rsid wsp:val=&quot;00835819&quot;/&gt;&lt;wsp:rsid wsp:val=&quot;00835985&quot;/&gt;&lt;wsp:rsid wsp:val=&quot;00835EB0&quot;/&gt;&lt;wsp:rsid wsp:val=&quot;00836A1A&quot;/&gt;&lt;wsp:rsid wsp:val=&quot;00840FB5&quot;/&gt;&lt;wsp:rsid wsp:val=&quot;008421A4&quot;/&gt;&lt;wsp:rsid wsp:val=&quot;008428C8&quot;/&gt;&lt;wsp:rsid wsp:val=&quot;0084324C&quot;/&gt;&lt;wsp:rsid wsp:val=&quot;008455D0&quot;/&gt;&lt;wsp:rsid wsp:val=&quot;00845ED2&quot;/&gt;&lt;wsp:rsid wsp:val=&quot;0084688A&quot;/&gt;&lt;wsp:rsid wsp:val=&quot;00846DBF&quot;/&gt;&lt;wsp:rsid wsp:val=&quot;00847604&quot;/&gt;&lt;wsp:rsid wsp:val=&quot;008501D9&quot;/&gt;&lt;wsp:rsid wsp:val=&quot;00850499&quot;/&gt;&lt;wsp:rsid wsp:val=&quot;0085287D&quot;/&gt;&lt;wsp:rsid wsp:val=&quot;00853097&quot;/&gt;&lt;wsp:rsid wsp:val=&quot;00853CCF&quot;/&gt;&lt;wsp:rsid wsp:val=&quot;00854A75&quot;/&gt;&lt;wsp:rsid wsp:val=&quot;0085700A&quot;/&gt;&lt;wsp:rsid wsp:val=&quot;0085717B&quot;/&gt;&lt;wsp:rsid wsp:val=&quot;0086060E&quot;/&gt;&lt;wsp:rsid wsp:val=&quot;00860F16&quot;/&gt;&lt;wsp:rsid wsp:val=&quot;00860F24&quot;/&gt;&lt;wsp:rsid wsp:val=&quot;00861952&quot;/&gt;&lt;wsp:rsid wsp:val=&quot;008635DB&quot;/&gt;&lt;wsp:rsid wsp:val=&quot;00863C91&quot;/&gt;&lt;wsp:rsid wsp:val=&quot;008701EE&quot;/&gt;&lt;wsp:rsid wsp:val=&quot;008720E4&quot;/&gt;&lt;wsp:rsid wsp:val=&quot;0087243E&quot;/&gt;&lt;wsp:rsid wsp:val=&quot;0087254B&quot;/&gt;&lt;wsp:rsid wsp:val=&quot;008750FB&quot;/&gt;&lt;wsp:rsid wsp:val=&quot;0087526E&quot;/&gt;&lt;wsp:rsid wsp:val=&quot;0087533B&quot;/&gt;&lt;wsp:rsid wsp:val=&quot;00876573&quot;/&gt;&lt;wsp:rsid wsp:val=&quot;00876C98&quot;/&gt;&lt;wsp:rsid wsp:val=&quot;00877369&quot;/&gt;&lt;wsp:rsid wsp:val=&quot;008774DE&quot;/&gt;&lt;wsp:rsid wsp:val=&quot;00877DE7&quot;/&gt;&lt;wsp:rsid wsp:val=&quot;00881AE1&quot;/&gt;&lt;wsp:rsid wsp:val=&quot;00882479&quot;/&gt;&lt;wsp:rsid wsp:val=&quot;00883032&quot;/&gt;&lt;wsp:rsid wsp:val=&quot;008835B3&quot;/&gt;&lt;wsp:rsid wsp:val=&quot;00884C5E&quot;/&gt;&lt;wsp:rsid wsp:val=&quot;0088517B&quot;/&gt;&lt;wsp:rsid wsp:val=&quot;00885CA1&quot;/&gt;&lt;wsp:rsid wsp:val=&quot;00886FD3&quot;/&gt;&lt;wsp:rsid wsp:val=&quot;00887597&quot;/&gt;&lt;wsp:rsid wsp:val=&quot;00887783&quot;/&gt;&lt;wsp:rsid wsp:val=&quot;00892406&quot;/&gt;&lt;wsp:rsid wsp:val=&quot;008927C0&quot;/&gt;&lt;wsp:rsid wsp:val=&quot;00892959&quot;/&gt;&lt;wsp:rsid wsp:val=&quot;00892C39&quot;/&gt;&lt;wsp:rsid wsp:val=&quot;00892F1A&quot;/&gt;&lt;wsp:rsid wsp:val=&quot;00893A2C&quot;/&gt;&lt;wsp:rsid wsp:val=&quot;00894D36&quot;/&gt;&lt;wsp:rsid wsp:val=&quot;008976CC&quot;/&gt;&lt;wsp:rsid wsp:val=&quot;008A0CA1&quot;/&gt;&lt;wsp:rsid wsp:val=&quot;008A1891&quot;/&gt;&lt;wsp:rsid wsp:val=&quot;008A1DE6&quot;/&gt;&lt;wsp:rsid wsp:val=&quot;008A2028&quot;/&gt;&lt;wsp:rsid wsp:val=&quot;008A2390&quot;/&gt;&lt;wsp:rsid wsp:val=&quot;008A2E88&quot;/&gt;&lt;wsp:rsid wsp:val=&quot;008A3741&quot;/&gt;&lt;wsp:rsid wsp:val=&quot;008A4245&quot;/&gt;&lt;wsp:rsid wsp:val=&quot;008A454A&quot;/&gt;&lt;wsp:rsid wsp:val=&quot;008A6C57&quot;/&gt;&lt;wsp:rsid wsp:val=&quot;008B2F4B&quot;/&gt;&lt;wsp:rsid wsp:val=&quot;008B3884&quot;/&gt;&lt;wsp:rsid wsp:val=&quot;008B68A1&quot;/&gt;&lt;wsp:rsid wsp:val=&quot;008C1199&quot;/&gt;&lt;wsp:rsid wsp:val=&quot;008C1F76&quot;/&gt;&lt;wsp:rsid wsp:val=&quot;008C2528&quot;/&gt;&lt;wsp:rsid wsp:val=&quot;008C2648&quot;/&gt;&lt;wsp:rsid wsp:val=&quot;008C406B&quot;/&gt;&lt;wsp:rsid wsp:val=&quot;008C6388&quot;/&gt;&lt;wsp:rsid wsp:val=&quot;008D147B&quot;/&gt;&lt;wsp:rsid wsp:val=&quot;008D29F2&quot;/&gt;&lt;wsp:rsid wsp:val=&quot;008D3339&quot;/&gt;&lt;wsp:rsid wsp:val=&quot;008D3435&quot;/&gt;&lt;wsp:rsid wsp:val=&quot;008D48F6&quot;/&gt;&lt;wsp:rsid wsp:val=&quot;008D5757&quot;/&gt;&lt;wsp:rsid wsp:val=&quot;008E086A&quot;/&gt;&lt;wsp:rsid wsp:val=&quot;008E17E4&quot;/&gt;&lt;wsp:rsid wsp:val=&quot;008E21AC&quot;/&gt;&lt;wsp:rsid wsp:val=&quot;008E598E&quot;/&gt;&lt;wsp:rsid wsp:val=&quot;008E5E3C&quot;/&gt;&lt;wsp:rsid wsp:val=&quot;008E648D&quot;/&gt;&lt;wsp:rsid wsp:val=&quot;008E7FD4&quot;/&gt;&lt;wsp:rsid wsp:val=&quot;008F076B&quot;/&gt;&lt;wsp:rsid wsp:val=&quot;008F21D9&quot;/&gt;&lt;wsp:rsid wsp:val=&quot;008F4E5A&quot;/&gt;&lt;wsp:rsid wsp:val=&quot;008F5D60&quot;/&gt;&lt;wsp:rsid wsp:val=&quot;008F6225&quot;/&gt;&lt;wsp:rsid wsp:val=&quot;00900B64&quot;/&gt;&lt;wsp:rsid wsp:val=&quot;00901B84&quot;/&gt;&lt;wsp:rsid wsp:val=&quot;00905361&quot;/&gt;&lt;wsp:rsid wsp:val=&quot;00905B0B&quot;/&gt;&lt;wsp:rsid wsp:val=&quot;0090625D&quot;/&gt;&lt;wsp:rsid wsp:val=&quot;00907BD4&quot;/&gt;&lt;wsp:rsid wsp:val=&quot;009109FC&quot;/&gt;&lt;wsp:rsid wsp:val=&quot;009139FD&quot;/&gt;&lt;wsp:rsid wsp:val=&quot;0091728B&quot;/&gt;&lt;wsp:rsid wsp:val=&quot;00917680&quot;/&gt;&lt;wsp:rsid wsp:val=&quot;00917992&quot;/&gt;&lt;wsp:rsid wsp:val=&quot;009209C0&quot;/&gt;&lt;wsp:rsid wsp:val=&quot;00920F8E&quot;/&gt;&lt;wsp:rsid wsp:val=&quot;00922417&quot;/&gt;&lt;wsp:rsid wsp:val=&quot;00922BA0&quot;/&gt;&lt;wsp:rsid wsp:val=&quot;009233F4&quot;/&gt;&lt;wsp:rsid wsp:val=&quot;00924621&quot;/&gt;&lt;wsp:rsid wsp:val=&quot;0092483A&quot;/&gt;&lt;wsp:rsid wsp:val=&quot;0092759B&quot;/&gt;&lt;wsp:rsid wsp:val=&quot;00930447&quot;/&gt;&lt;wsp:rsid wsp:val=&quot;0093122A&quot;/&gt;&lt;wsp:rsid wsp:val=&quot;009320E1&quot;/&gt;&lt;wsp:rsid wsp:val=&quot;009332F1&quot;/&gt;&lt;wsp:rsid wsp:val=&quot;0094091D&quot;/&gt;&lt;wsp:rsid wsp:val=&quot;0094152D&quot;/&gt;&lt;wsp:rsid wsp:val=&quot;009437E7&quot;/&gt;&lt;wsp:rsid wsp:val=&quot;00943F8C&quot;/&gt;&lt;wsp:rsid wsp:val=&quot;00943FDF&quot;/&gt;&lt;wsp:rsid wsp:val=&quot;00946C4B&quot;/&gt;&lt;wsp:rsid wsp:val=&quot;00947465&quot;/&gt;&lt;wsp:rsid wsp:val=&quot;009478E1&quot;/&gt;&lt;wsp:rsid wsp:val=&quot;009479B6&quot;/&gt;&lt;wsp:rsid wsp:val=&quot;009517E2&quot;/&gt;&lt;wsp:rsid wsp:val=&quot;00951A37&quot;/&gt;&lt;wsp:rsid wsp:val=&quot;00951FB2&quot;/&gt;&lt;wsp:rsid wsp:val=&quot;00952FB5&quot;/&gt;&lt;wsp:rsid wsp:val=&quot;009530AA&quot;/&gt;&lt;wsp:rsid wsp:val=&quot;00953AA2&quot;/&gt;&lt;wsp:rsid wsp:val=&quot;009545F4&quot;/&gt;&lt;wsp:rsid wsp:val=&quot;00956725&quot;/&gt;&lt;wsp:rsid wsp:val=&quot;0096024B&quot;/&gt;&lt;wsp:rsid wsp:val=&quot;009607DD&quot;/&gt;&lt;wsp:rsid wsp:val=&quot;00960C12&quot;/&gt;&lt;wsp:rsid wsp:val=&quot;0096354E&quot;/&gt;&lt;wsp:rsid wsp:val=&quot;0096411B&quot;/&gt;&lt;wsp:rsid wsp:val=&quot;009642CD&quot;/&gt;&lt;wsp:rsid wsp:val=&quot;00965196&quot;/&gt;&lt;wsp:rsid wsp:val=&quot;0096651B&quot;/&gt;&lt;wsp:rsid wsp:val=&quot;00966A81&quot;/&gt;&lt;wsp:rsid wsp:val=&quot;00966FE0&quot;/&gt;&lt;wsp:rsid wsp:val=&quot;00970BD4&quot;/&gt;&lt;wsp:rsid wsp:val=&quot;009737C0&quot;/&gt;&lt;wsp:rsid wsp:val=&quot;00973CDD&quot;/&gt;&lt;wsp:rsid wsp:val=&quot;00974445&quot;/&gt;&lt;wsp:rsid wsp:val=&quot;0097625A&quot;/&gt;&lt;wsp:rsid wsp:val=&quot;00980691&quot;/&gt;&lt;wsp:rsid wsp:val=&quot;00983B7C&quot;/&gt;&lt;wsp:rsid wsp:val=&quot;00984B59&quot;/&gt;&lt;wsp:rsid wsp:val=&quot;009855FF&quot;/&gt;&lt;wsp:rsid wsp:val=&quot;00986303&quot;/&gt;&lt;wsp:rsid wsp:val=&quot;00991209&quot;/&gt;&lt;wsp:rsid wsp:val=&quot;0099138F&quot;/&gt;&lt;wsp:rsid wsp:val=&quot;0099169C&quot;/&gt;&lt;wsp:rsid wsp:val=&quot;00991CAC&quot;/&gt;&lt;wsp:rsid wsp:val=&quot;00993BC0&quot;/&gt;&lt;wsp:rsid wsp:val=&quot;00994E9B&quot;/&gt;&lt;wsp:rsid wsp:val=&quot;00997F75&quot;/&gt;&lt;wsp:rsid wsp:val=&quot;009A3031&quot;/&gt;&lt;wsp:rsid wsp:val=&quot;009A498A&quot;/&gt;&lt;wsp:rsid wsp:val=&quot;009A4B14&quot;/&gt;&lt;wsp:rsid wsp:val=&quot;009A4BED&quot;/&gt;&lt;wsp:rsid wsp:val=&quot;009A4C70&quot;/&gt;&lt;wsp:rsid wsp:val=&quot;009A5242&quot;/&gt;&lt;wsp:rsid wsp:val=&quot;009A57BE&quot;/&gt;&lt;wsp:rsid wsp:val=&quot;009A61F1&quot;/&gt;&lt;wsp:rsid wsp:val=&quot;009A76EC&quot;/&gt;&lt;wsp:rsid wsp:val=&quot;009A7D1D&quot;/&gt;&lt;wsp:rsid wsp:val=&quot;009B1BBB&quot;/&gt;&lt;wsp:rsid wsp:val=&quot;009B1EB6&quot;/&gt;&lt;wsp:rsid wsp:val=&quot;009B1F91&quot;/&gt;&lt;wsp:rsid wsp:val=&quot;009B3A74&quot;/&gt;&lt;wsp:rsid wsp:val=&quot;009B4C66&quot;/&gt;&lt;wsp:rsid wsp:val=&quot;009B70CD&quot;/&gt;&lt;wsp:rsid wsp:val=&quot;009B7298&quot;/&gt;&lt;wsp:rsid wsp:val=&quot;009B79D8&quot;/&gt;&lt;wsp:rsid wsp:val=&quot;009C53C0&quot;/&gt;&lt;wsp:rsid wsp:val=&quot;009C632B&quot;/&gt;&lt;wsp:rsid wsp:val=&quot;009C6B31&quot;/&gt;&lt;wsp:rsid wsp:val=&quot;009C6B57&quot;/&gt;&lt;wsp:rsid wsp:val=&quot;009C74EE&quot;/&gt;&lt;wsp:rsid wsp:val=&quot;009D092D&quot;/&gt;&lt;wsp:rsid wsp:val=&quot;009D0F13&quot;/&gt;&lt;wsp:rsid wsp:val=&quot;009D1047&quot;/&gt;&lt;wsp:rsid wsp:val=&quot;009D1461&quot;/&gt;&lt;wsp:rsid wsp:val=&quot;009D198F&quot;/&gt;&lt;wsp:rsid wsp:val=&quot;009D58A2&quot;/&gt;&lt;wsp:rsid wsp:val=&quot;009D5CA0&quot;/&gt;&lt;wsp:rsid wsp:val=&quot;009D68BF&quot;/&gt;&lt;wsp:rsid wsp:val=&quot;009D6ED1&quot;/&gt;&lt;wsp:rsid wsp:val=&quot;009E0F33&quot;/&gt;&lt;wsp:rsid wsp:val=&quot;009E1B13&quot;/&gt;&lt;wsp:rsid wsp:val=&quot;009E22B0&quot;/&gt;&lt;wsp:rsid wsp:val=&quot;009E2B20&quot;/&gt;&lt;wsp:rsid wsp:val=&quot;009E309A&quot;/&gt;&lt;wsp:rsid wsp:val=&quot;009E3C9C&quot;/&gt;&lt;wsp:rsid wsp:val=&quot;009E3F50&quot;/&gt;&lt;wsp:rsid wsp:val=&quot;009E5A9C&quot;/&gt;&lt;wsp:rsid wsp:val=&quot;009E5C7C&quot;/&gt;&lt;wsp:rsid wsp:val=&quot;009E5D8F&quot;/&gt;&lt;wsp:rsid wsp:val=&quot;009E65DC&quot;/&gt;&lt;wsp:rsid wsp:val=&quot;009E6F18&quot;/&gt;&lt;wsp:rsid wsp:val=&quot;009E705A&quot;/&gt;&lt;wsp:rsid wsp:val=&quot;009F0884&quot;/&gt;&lt;wsp:rsid wsp:val=&quot;009F0EF6&quot;/&gt;&lt;wsp:rsid wsp:val=&quot;009F22E9&quot;/&gt;&lt;wsp:rsid wsp:val=&quot;009F403C&quot;/&gt;&lt;wsp:rsid wsp:val=&quot;009F471F&quot;/&gt;&lt;wsp:rsid wsp:val=&quot;009F7B06&quot;/&gt;&lt;wsp:rsid wsp:val=&quot;00A009AF&quot;/&gt;&lt;wsp:rsid wsp:val=&quot;00A013C1&quot;/&gt;&lt;wsp:rsid wsp:val=&quot;00A028DA&quot;/&gt;&lt;wsp:rsid wsp:val=&quot;00A0427D&quot;/&gt;&lt;wsp:rsid wsp:val=&quot;00A04765&quot;/&gt;&lt;wsp:rsid wsp:val=&quot;00A04A0A&quot;/&gt;&lt;wsp:rsid wsp:val=&quot;00A07674&quot;/&gt;&lt;wsp:rsid wsp:val=&quot;00A107C3&quot;/&gt;&lt;wsp:rsid wsp:val=&quot;00A11CE5&quot;/&gt;&lt;wsp:rsid wsp:val=&quot;00A1280C&quot;/&gt;&lt;wsp:rsid wsp:val=&quot;00A12FC6&quot;/&gt;&lt;wsp:rsid wsp:val=&quot;00A15E20&quot;/&gt;&lt;wsp:rsid wsp:val=&quot;00A160F9&quot;/&gt;&lt;wsp:rsid wsp:val=&quot;00A172B8&quot;/&gt;&lt;wsp:rsid wsp:val=&quot;00A21700&quot;/&gt;&lt;wsp:rsid wsp:val=&quot;00A21EF6&quot;/&gt;&lt;wsp:rsid wsp:val=&quot;00A228E8&quot;/&gt;&lt;wsp:rsid wsp:val=&quot;00A24673&quot;/&gt;&lt;wsp:rsid wsp:val=&quot;00A261A5&quot;/&gt;&lt;wsp:rsid wsp:val=&quot;00A30148&quot;/&gt;&lt;wsp:rsid wsp:val=&quot;00A3419C&quot;/&gt;&lt;wsp:rsid wsp:val=&quot;00A35FB5&quot;/&gt;&lt;wsp:rsid wsp:val=&quot;00A36583&quot;/&gt;&lt;wsp:rsid wsp:val=&quot;00A36677&quot;/&gt;&lt;wsp:rsid wsp:val=&quot;00A36959&quot;/&gt;&lt;wsp:rsid wsp:val=&quot;00A3736A&quot;/&gt;&lt;wsp:rsid wsp:val=&quot;00A4058B&quot;/&gt;&lt;wsp:rsid wsp:val=&quot;00A408FB&quot;/&gt;&lt;wsp:rsid wsp:val=&quot;00A41729&quot;/&gt;&lt;wsp:rsid wsp:val=&quot;00A41CAF&quot;/&gt;&lt;wsp:rsid wsp:val=&quot;00A44296&quot;/&gt;&lt;wsp:rsid wsp:val=&quot;00A46144&quot;/&gt;&lt;wsp:rsid wsp:val=&quot;00A46456&quot;/&gt;&lt;wsp:rsid wsp:val=&quot;00A475C6&quot;/&gt;&lt;wsp:rsid wsp:val=&quot;00A4789F&quot;/&gt;&lt;wsp:rsid wsp:val=&quot;00A47E17&quot;/&gt;&lt;wsp:rsid wsp:val=&quot;00A50D67&quot;/&gt;&lt;wsp:rsid wsp:val=&quot;00A50E1D&quot;/&gt;&lt;wsp:rsid wsp:val=&quot;00A53C5E&quot;/&gt;&lt;wsp:rsid wsp:val=&quot;00A55DC9&quot;/&gt;&lt;wsp:rsid wsp:val=&quot;00A577B0&quot;/&gt;&lt;wsp:rsid wsp:val=&quot;00A61450&quot;/&gt;&lt;wsp:rsid wsp:val=&quot;00A634A7&quot;/&gt;&lt;wsp:rsid wsp:val=&quot;00A63F6B&quot;/&gt;&lt;wsp:rsid wsp:val=&quot;00A63F7B&quot;/&gt;&lt;wsp:rsid wsp:val=&quot;00A641DD&quot;/&gt;&lt;wsp:rsid wsp:val=&quot;00A64321&quot;/&gt;&lt;wsp:rsid wsp:val=&quot;00A6468F&quot;/&gt;&lt;wsp:rsid wsp:val=&quot;00A72532&quot;/&gt;&lt;wsp:rsid wsp:val=&quot;00A739EE&quot;/&gt;&lt;wsp:rsid wsp:val=&quot;00A752B4&quot;/&gt;&lt;wsp:rsid wsp:val=&quot;00A77A13&quot;/&gt;&lt;wsp:rsid wsp:val=&quot;00A80EB7&quot;/&gt;&lt;wsp:rsid wsp:val=&quot;00A81A11&quot;/&gt;&lt;wsp:rsid wsp:val=&quot;00A81E95&quot;/&gt;&lt;wsp:rsid wsp:val=&quot;00A82EBA&quot;/&gt;&lt;wsp:rsid wsp:val=&quot;00A8528B&quot;/&gt;&lt;wsp:rsid wsp:val=&quot;00A85721&quot;/&gt;&lt;wsp:rsid wsp:val=&quot;00A857EB&quot;/&gt;&lt;wsp:rsid wsp:val=&quot;00A87864&quot;/&gt;&lt;wsp:rsid wsp:val=&quot;00A90A3C&quot;/&gt;&lt;wsp:rsid wsp:val=&quot;00A917C8&quot;/&gt;&lt;wsp:rsid wsp:val=&quot;00A92FA9&quot;/&gt;&lt;wsp:rsid wsp:val=&quot;00A94011&quot;/&gt;&lt;wsp:rsid wsp:val=&quot;00A952C3&quot;/&gt;&lt;wsp:rsid wsp:val=&quot;00A95F14&quot;/&gt;&lt;wsp:rsid wsp:val=&quot;00A95FC4&quot;/&gt;&lt;wsp:rsid wsp:val=&quot;00A96165&quot;/&gt;&lt;wsp:rsid wsp:val=&quot;00A96AF6&quot;/&gt;&lt;wsp:rsid wsp:val=&quot;00AA1E61&quot;/&gt;&lt;wsp:rsid wsp:val=&quot;00AA2E21&quot;/&gt;&lt;wsp:rsid wsp:val=&quot;00AA4E9D&quot;/&gt;&lt;wsp:rsid wsp:val=&quot;00AA64E4&quot;/&gt;&lt;wsp:rsid wsp:val=&quot;00AA7C2B&quot;/&gt;&lt;wsp:rsid wsp:val=&quot;00AA7C9A&quot;/&gt;&lt;wsp:rsid wsp:val=&quot;00AA7DCF&quot;/&gt;&lt;wsp:rsid wsp:val=&quot;00AB2E6F&quot;/&gt;&lt;wsp:rsid wsp:val=&quot;00AB3B3D&quot;/&gt;&lt;wsp:rsid wsp:val=&quot;00AB4355&quot;/&gt;&lt;wsp:rsid wsp:val=&quot;00AB4CB5&quot;/&gt;&lt;wsp:rsid wsp:val=&quot;00AB4EE7&quot;/&gt;&lt;wsp:rsid wsp:val=&quot;00AB6C35&quot;/&gt;&lt;wsp:rsid wsp:val=&quot;00AC04BC&quot;/&gt;&lt;wsp:rsid wsp:val=&quot;00AC0D8F&quot;/&gt;&lt;wsp:rsid wsp:val=&quot;00AC3EB0&quot;/&gt;&lt;wsp:rsid wsp:val=&quot;00AC6C50&quot;/&gt;&lt;wsp:rsid wsp:val=&quot;00AC70EF&quot;/&gt;&lt;wsp:rsid wsp:val=&quot;00AC7153&quot;/&gt;&lt;wsp:rsid wsp:val=&quot;00AC736C&quot;/&gt;&lt;wsp:rsid wsp:val=&quot;00AC7826&quot;/&gt;&lt;wsp:rsid wsp:val=&quot;00AD0502&quot;/&gt;&lt;wsp:rsid wsp:val=&quot;00AD1209&quot;/&gt;&lt;wsp:rsid wsp:val=&quot;00AD15CC&quot;/&gt;&lt;wsp:rsid wsp:val=&quot;00AD1B3F&quot;/&gt;&lt;wsp:rsid wsp:val=&quot;00AD2638&quot;/&gt;&lt;wsp:rsid wsp:val=&quot;00AD2657&quot;/&gt;&lt;wsp:rsid wsp:val=&quot;00AD429A&quot;/&gt;&lt;wsp:rsid wsp:val=&quot;00AD747B&quot;/&gt;&lt;wsp:rsid wsp:val=&quot;00AD7EE5&quot;/&gt;&lt;wsp:rsid wsp:val=&quot;00AE0FDF&quot;/&gt;&lt;wsp:rsid wsp:val=&quot;00AE2242&quot;/&gt;&lt;wsp:rsid wsp:val=&quot;00AE2BD4&quot;/&gt;&lt;wsp:rsid wsp:val=&quot;00AE2DBB&quot;/&gt;&lt;wsp:rsid wsp:val=&quot;00AE358C&quot;/&gt;&lt;wsp:rsid wsp:val=&quot;00AE3654&quot;/&gt;&lt;wsp:rsid wsp:val=&quot;00AE5F00&quot;/&gt;&lt;wsp:rsid wsp:val=&quot;00AE6612&quot;/&gt;&lt;wsp:rsid wsp:val=&quot;00AE6EEF&quot;/&gt;&lt;wsp:rsid wsp:val=&quot;00AE6EF1&quot;/&gt;&lt;wsp:rsid wsp:val=&quot;00AE7229&quot;/&gt;&lt;wsp:rsid wsp:val=&quot;00AE7A42&quot;/&gt;&lt;wsp:rsid wsp:val=&quot;00AF1C5B&quot;/&gt;&lt;wsp:rsid wsp:val=&quot;00AF2438&quot;/&gt;&lt;wsp:rsid wsp:val=&quot;00AF2550&quot;/&gt;&lt;wsp:rsid wsp:val=&quot;00AF34E0&quot;/&gt;&lt;wsp:rsid wsp:val=&quot;00AF34F3&quot;/&gt;&lt;wsp:rsid wsp:val=&quot;00AF3A5E&quot;/&gt;&lt;wsp:rsid wsp:val=&quot;00AF472F&quot;/&gt;&lt;wsp:rsid wsp:val=&quot;00AF58AB&quot;/&gt;&lt;wsp:rsid wsp:val=&quot;00AF688E&quot;/&gt;&lt;wsp:rsid wsp:val=&quot;00B00180&quot;/&gt;&lt;wsp:rsid wsp:val=&quot;00B01AEB&quot;/&gt;&lt;wsp:rsid wsp:val=&quot;00B048A2&quot;/&gt;&lt;wsp:rsid wsp:val=&quot;00B07CC0&quot;/&gt;&lt;wsp:rsid wsp:val=&quot;00B07DEF&quot;/&gt;&lt;wsp:rsid wsp:val=&quot;00B10B71&quot;/&gt;&lt;wsp:rsid wsp:val=&quot;00B118D1&quot;/&gt;&lt;wsp:rsid wsp:val=&quot;00B11CF3&quot;/&gt;&lt;wsp:rsid wsp:val=&quot;00B12E95&quot;/&gt;&lt;wsp:rsid wsp:val=&quot;00B130A3&quot;/&gt;&lt;wsp:rsid wsp:val=&quot;00B147E6&quot;/&gt;&lt;wsp:rsid wsp:val=&quot;00B14BE1&quot;/&gt;&lt;wsp:rsid wsp:val=&quot;00B15C4D&quot;/&gt;&lt;wsp:rsid wsp:val=&quot;00B16D96&quot;/&gt;&lt;wsp:rsid wsp:val=&quot;00B16DA2&quot;/&gt;&lt;wsp:rsid wsp:val=&quot;00B1721B&quot;/&gt;&lt;wsp:rsid wsp:val=&quot;00B21F71&quot;/&gt;&lt;wsp:rsid wsp:val=&quot;00B23A2F&quot;/&gt;&lt;wsp:rsid wsp:val=&quot;00B25C1E&quot;/&gt;&lt;wsp:rsid wsp:val=&quot;00B30A80&quot;/&gt;&lt;wsp:rsid wsp:val=&quot;00B30BDB&quot;/&gt;&lt;wsp:rsid wsp:val=&quot;00B30D28&quot;/&gt;&lt;wsp:rsid wsp:val=&quot;00B311E8&quot;/&gt;&lt;wsp:rsid wsp:val=&quot;00B31288&quot;/&gt;&lt;wsp:rsid wsp:val=&quot;00B314BB&quot;/&gt;&lt;wsp:rsid wsp:val=&quot;00B31BCD&quot;/&gt;&lt;wsp:rsid wsp:val=&quot;00B31FC6&quot;/&gt;&lt;wsp:rsid wsp:val=&quot;00B361B4&quot;/&gt;&lt;wsp:rsid wsp:val=&quot;00B369EA&quot;/&gt;&lt;wsp:rsid wsp:val=&quot;00B36BE7&quot;/&gt;&lt;wsp:rsid wsp:val=&quot;00B416DF&quot;/&gt;&lt;wsp:rsid wsp:val=&quot;00B42922&quot;/&gt;&lt;wsp:rsid wsp:val=&quot;00B43DBB&quot;/&gt;&lt;wsp:rsid wsp:val=&quot;00B44E61&quot;/&gt;&lt;wsp:rsid wsp:val=&quot;00B454AA&quot;/&gt;&lt;wsp:rsid wsp:val=&quot;00B4560D&quot;/&gt;&lt;wsp:rsid wsp:val=&quot;00B47575&quot;/&gt;&lt;wsp:rsid wsp:val=&quot;00B47E9D&quot;/&gt;&lt;wsp:rsid wsp:val=&quot;00B5064D&quot;/&gt;&lt;wsp:rsid wsp:val=&quot;00B52035&quot;/&gt;&lt;wsp:rsid wsp:val=&quot;00B5303E&quot;/&gt;&lt;wsp:rsid wsp:val=&quot;00B53F8D&quot;/&gt;&lt;wsp:rsid wsp:val=&quot;00B54A36&quot;/&gt;&lt;wsp:rsid wsp:val=&quot;00B5538D&quot;/&gt;&lt;wsp:rsid wsp:val=&quot;00B5579C&quot;/&gt;&lt;wsp:rsid wsp:val=&quot;00B56109&quot;/&gt;&lt;wsp:rsid wsp:val=&quot;00B562C7&quot;/&gt;&lt;wsp:rsid wsp:val=&quot;00B56A16&quot;/&gt;&lt;wsp:rsid wsp:val=&quot;00B573BB&quot;/&gt;&lt;wsp:rsid wsp:val=&quot;00B5743C&quot;/&gt;&lt;wsp:rsid wsp:val=&quot;00B60AC9&quot;/&gt;&lt;wsp:rsid wsp:val=&quot;00B6503B&quot;/&gt;&lt;wsp:rsid wsp:val=&quot;00B65423&quot;/&gt;&lt;wsp:rsid wsp:val=&quot;00B67148&quot;/&gt;&lt;wsp:rsid wsp:val=&quot;00B70F28&quot;/&gt;&lt;wsp:rsid wsp:val=&quot;00B713DF&quot;/&gt;&lt;wsp:rsid wsp:val=&quot;00B71A70&quot;/&gt;&lt;wsp:rsid wsp:val=&quot;00B72612&quot;/&gt;&lt;wsp:rsid wsp:val=&quot;00B7653F&quot;/&gt;&lt;wsp:rsid wsp:val=&quot;00B76B28&quot;/&gt;&lt;wsp:rsid wsp:val=&quot;00B77945&quot;/&gt;&lt;wsp:rsid wsp:val=&quot;00B77B9B&quot;/&gt;&lt;wsp:rsid wsp:val=&quot;00B805B6&quot;/&gt;&lt;wsp:rsid wsp:val=&quot;00B818F7&quot;/&gt;&lt;wsp:rsid wsp:val=&quot;00B81997&quot;/&gt;&lt;wsp:rsid wsp:val=&quot;00B82A07&quot;/&gt;&lt;wsp:rsid wsp:val=&quot;00B84375&quot;/&gt;&lt;wsp:rsid wsp:val=&quot;00B8494B&quot;/&gt;&lt;wsp:rsid wsp:val=&quot;00B85316&quot;/&gt;&lt;wsp:rsid wsp:val=&quot;00B85B66&quot;/&gt;&lt;wsp:rsid wsp:val=&quot;00B863ED&quot;/&gt;&lt;wsp:rsid wsp:val=&quot;00B91C8E&quot;/&gt;&lt;wsp:rsid wsp:val=&quot;00B92F0C&quot;/&gt;&lt;wsp:rsid wsp:val=&quot;00B930D9&quot;/&gt;&lt;wsp:rsid wsp:val=&quot;00B94768&quot;/&gt;&lt;wsp:rsid wsp:val=&quot;00B94C97&quot;/&gt;&lt;wsp:rsid wsp:val=&quot;00B95AA0&quot;/&gt;&lt;wsp:rsid wsp:val=&quot;00B96A98&quot;/&gt;&lt;wsp:rsid wsp:val=&quot;00B971C1&quot;/&gt;&lt;wsp:rsid wsp:val=&quot;00B97EA4&quot;/&gt;&lt;wsp:rsid wsp:val=&quot;00BA01BA&quot;/&gt;&lt;wsp:rsid wsp:val=&quot;00BA1ED9&quot;/&gt;&lt;wsp:rsid wsp:val=&quot;00BA23D4&quot;/&gt;&lt;wsp:rsid wsp:val=&quot;00BA2550&quot;/&gt;&lt;wsp:rsid wsp:val=&quot;00BA2659&quot;/&gt;&lt;wsp:rsid wsp:val=&quot;00BA4258&quot;/&gt;&lt;wsp:rsid wsp:val=&quot;00BA5F3E&quot;/&gt;&lt;wsp:rsid wsp:val=&quot;00BA6378&quot;/&gt;&lt;wsp:rsid wsp:val=&quot;00BB1C20&quot;/&gt;&lt;wsp:rsid wsp:val=&quot;00BB27C3&quot;/&gt;&lt;wsp:rsid wsp:val=&quot;00BB3ECE&quot;/&gt;&lt;wsp:rsid wsp:val=&quot;00BB3F19&quot;/&gt;&lt;wsp:rsid wsp:val=&quot;00BB50EC&quot;/&gt;&lt;wsp:rsid wsp:val=&quot;00BB5BFB&quot;/&gt;&lt;wsp:rsid wsp:val=&quot;00BB605F&quot;/&gt;&lt;wsp:rsid wsp:val=&quot;00BB77E0&quot;/&gt;&lt;wsp:rsid wsp:val=&quot;00BC1B4F&quot;/&gt;&lt;wsp:rsid wsp:val=&quot;00BC22B1&quot;/&gt;&lt;wsp:rsid wsp:val=&quot;00BC3FA6&quot;/&gt;&lt;wsp:rsid wsp:val=&quot;00BC499A&quot;/&gt;&lt;wsp:rsid wsp:val=&quot;00BC4D49&quot;/&gt;&lt;wsp:rsid wsp:val=&quot;00BC4E8B&quot;/&gt;&lt;wsp:rsid wsp:val=&quot;00BC5D9B&quot;/&gt;&lt;wsp:rsid wsp:val=&quot;00BC751A&quot;/&gt;&lt;wsp:rsid wsp:val=&quot;00BC7846&quot;/&gt;&lt;wsp:rsid wsp:val=&quot;00BD0973&quot;/&gt;&lt;wsp:rsid wsp:val=&quot;00BD0AD1&quot;/&gt;&lt;wsp:rsid wsp:val=&quot;00BD1A11&quot;/&gt;&lt;wsp:rsid wsp:val=&quot;00BD2D5E&quot;/&gt;&lt;wsp:rsid wsp:val=&quot;00BD3E6D&quot;/&gt;&lt;wsp:rsid wsp:val=&quot;00BD414C&quot;/&gt;&lt;wsp:rsid wsp:val=&quot;00BD4ABD&quot;/&gt;&lt;wsp:rsid wsp:val=&quot;00BE012B&quot;/&gt;&lt;wsp:rsid wsp:val=&quot;00BE0803&quot;/&gt;&lt;wsp:rsid wsp:val=&quot;00BE323E&quot;/&gt;&lt;wsp:rsid wsp:val=&quot;00BE42B7&quot;/&gt;&lt;wsp:rsid wsp:val=&quot;00BE4837&quot;/&gt;&lt;wsp:rsid wsp:val=&quot;00BE5518&quot;/&gt;&lt;wsp:rsid wsp:val=&quot;00BE5C7B&quot;/&gt;&lt;wsp:rsid wsp:val=&quot;00BE5F60&quot;/&gt;&lt;wsp:rsid wsp:val=&quot;00BE681D&quot;/&gt;&lt;wsp:rsid wsp:val=&quot;00BE77E2&quot;/&gt;&lt;wsp:rsid wsp:val=&quot;00BE7C48&quot;/&gt;&lt;wsp:rsid wsp:val=&quot;00BF02C1&quot;/&gt;&lt;wsp:rsid wsp:val=&quot;00BF070F&quot;/&gt;&lt;wsp:rsid wsp:val=&quot;00BF2116&quot;/&gt;&lt;wsp:rsid wsp:val=&quot;00BF31D3&quot;/&gt;&lt;wsp:rsid wsp:val=&quot;00BF34BA&quot;/&gt;&lt;wsp:rsid wsp:val=&quot;00BF411F&quot;/&gt;&lt;wsp:rsid wsp:val=&quot;00BF48D0&quot;/&gt;&lt;wsp:rsid wsp:val=&quot;00BF67D9&quot;/&gt;&lt;wsp:rsid wsp:val=&quot;00BF687D&quot;/&gt;&lt;wsp:rsid wsp:val=&quot;00BF6DFE&quot;/&gt;&lt;wsp:rsid wsp:val=&quot;00BF709B&quot;/&gt;&lt;wsp:rsid wsp:val=&quot;00BF7642&quot;/&gt;&lt;wsp:rsid wsp:val=&quot;00C01D11&quot;/&gt;&lt;wsp:rsid wsp:val=&quot;00C05AC8&quot;/&gt;&lt;wsp:rsid wsp:val=&quot;00C0690C&quot;/&gt;&lt;wsp:rsid wsp:val=&quot;00C07B94&quot;/&gt;&lt;wsp:rsid wsp:val=&quot;00C1070E&quot;/&gt;&lt;wsp:rsid wsp:val=&quot;00C117B7&quot;/&gt;&lt;wsp:rsid wsp:val=&quot;00C11D7E&quot;/&gt;&lt;wsp:rsid wsp:val=&quot;00C11FDE&quot;/&gt;&lt;wsp:rsid wsp:val=&quot;00C12CB3&quot;/&gt;&lt;wsp:rsid wsp:val=&quot;00C12E9F&quot;/&gt;&lt;wsp:rsid wsp:val=&quot;00C12ED1&quot;/&gt;&lt;wsp:rsid wsp:val=&quot;00C12F8C&quot;/&gt;&lt;wsp:rsid wsp:val=&quot;00C16294&quot;/&gt;&lt;wsp:rsid wsp:val=&quot;00C22DA9&quot;/&gt;&lt;wsp:rsid wsp:val=&quot;00C24521&quot;/&gt;&lt;wsp:rsid wsp:val=&quot;00C263AA&quot;/&gt;&lt;wsp:rsid wsp:val=&quot;00C266B3&quot;/&gt;&lt;wsp:rsid wsp:val=&quot;00C308A8&quot;/&gt;&lt;wsp:rsid wsp:val=&quot;00C309A0&quot;/&gt;&lt;wsp:rsid wsp:val=&quot;00C33A81&quot;/&gt;&lt;wsp:rsid wsp:val=&quot;00C33A9A&quot;/&gt;&lt;wsp:rsid wsp:val=&quot;00C33CD7&quot;/&gt;&lt;wsp:rsid wsp:val=&quot;00C34A14&quot;/&gt;&lt;wsp:rsid wsp:val=&quot;00C351DD&quot;/&gt;&lt;wsp:rsid wsp:val=&quot;00C35B26&quot;/&gt;&lt;wsp:rsid wsp:val=&quot;00C3731F&quot;/&gt;&lt;wsp:rsid wsp:val=&quot;00C376EA&quot;/&gt;&lt;wsp:rsid wsp:val=&quot;00C404B1&quot;/&gt;&lt;wsp:rsid wsp:val=&quot;00C4145E&quot;/&gt;&lt;wsp:rsid wsp:val=&quot;00C43421&quot;/&gt;&lt;wsp:rsid wsp:val=&quot;00C44EE9&quot;/&gt;&lt;wsp:rsid wsp:val=&quot;00C4535B&quot;/&gt;&lt;wsp:rsid wsp:val=&quot;00C46BBA&quot;/&gt;&lt;wsp:rsid wsp:val=&quot;00C47427&quot;/&gt;&lt;wsp:rsid wsp:val=&quot;00C509E4&quot;/&gt;&lt;wsp:rsid wsp:val=&quot;00C53F6C&quot;/&gt;&lt;wsp:rsid wsp:val=&quot;00C5404E&quot;/&gt;&lt;wsp:rsid wsp:val=&quot;00C54733&quot;/&gt;&lt;wsp:rsid wsp:val=&quot;00C56066&quot;/&gt;&lt;wsp:rsid wsp:val=&quot;00C56DB5&quot;/&gt;&lt;wsp:rsid wsp:val=&quot;00C61257&quot;/&gt;&lt;wsp:rsid wsp:val=&quot;00C61E66&quot;/&gt;&lt;wsp:rsid wsp:val=&quot;00C62827&quot;/&gt;&lt;wsp:rsid wsp:val=&quot;00C65778&quot;/&gt;&lt;wsp:rsid wsp:val=&quot;00C6595D&quot;/&gt;&lt;wsp:rsid wsp:val=&quot;00C66313&quot;/&gt;&lt;wsp:rsid wsp:val=&quot;00C73D01&quot;/&gt;&lt;wsp:rsid wsp:val=&quot;00C73E74&quot;/&gt;&lt;wsp:rsid wsp:val=&quot;00C76F37&quot;/&gt;&lt;wsp:rsid wsp:val=&quot;00C77750&quot;/&gt;&lt;wsp:rsid wsp:val=&quot;00C80A2F&quot;/&gt;&lt;wsp:rsid wsp:val=&quot;00C81C5A&quot;/&gt;&lt;wsp:rsid wsp:val=&quot;00C82546&quot;/&gt;&lt;wsp:rsid wsp:val=&quot;00C837F3&quot;/&gt;&lt;wsp:rsid wsp:val=&quot;00C83D76&quot;/&gt;&lt;wsp:rsid wsp:val=&quot;00C8505A&quot;/&gt;&lt;wsp:rsid wsp:val=&quot;00C87C72&quot;/&gt;&lt;wsp:rsid wsp:val=&quot;00C90C35&quot;/&gt;&lt;wsp:rsid wsp:val=&quot;00C923EE&quot;/&gt;&lt;wsp:rsid wsp:val=&quot;00C943F2&quot;/&gt;&lt;wsp:rsid wsp:val=&quot;00C94D47&quot;/&gt;&lt;wsp:rsid wsp:val=&quot;00C95B9D&quot;/&gt;&lt;wsp:rsid wsp:val=&quot;00C9688E&quot;/&gt;&lt;wsp:rsid wsp:val=&quot;00C977E1&quot;/&gt;&lt;wsp:rsid wsp:val=&quot;00CA02DB&quot;/&gt;&lt;wsp:rsid wsp:val=&quot;00CA35DB&quot;/&gt;&lt;wsp:rsid wsp:val=&quot;00CA3B9A&quot;/&gt;&lt;wsp:rsid wsp:val=&quot;00CA4A58&quot;/&gt;&lt;wsp:rsid wsp:val=&quot;00CA4D89&quot;/&gt;&lt;wsp:rsid wsp:val=&quot;00CA53AA&quot;/&gt;&lt;wsp:rsid wsp:val=&quot;00CA6920&quot;/&gt;&lt;wsp:rsid wsp:val=&quot;00CA6B04&quot;/&gt;&lt;wsp:rsid wsp:val=&quot;00CB06CD&quot;/&gt;&lt;wsp:rsid wsp:val=&quot;00CB1277&quot;/&gt;&lt;wsp:rsid wsp:val=&quot;00CB227E&quot;/&gt;&lt;wsp:rsid wsp:val=&quot;00CB3107&quot;/&gt;&lt;wsp:rsid wsp:val=&quot;00CB3B19&quot;/&gt;&lt;wsp:rsid wsp:val=&quot;00CB5C51&quot;/&gt;&lt;wsp:rsid wsp:val=&quot;00CB6940&quot;/&gt;&lt;wsp:rsid wsp:val=&quot;00CB72EC&quot;/&gt;&lt;wsp:rsid wsp:val=&quot;00CB79F2&quot;/&gt;&lt;wsp:rsid wsp:val=&quot;00CC1DD0&quot;/&gt;&lt;wsp:rsid wsp:val=&quot;00CC3745&quot;/&gt;&lt;wsp:rsid wsp:val=&quot;00CC3748&quot;/&gt;&lt;wsp:rsid wsp:val=&quot;00CC5185&quot;/&gt;&lt;wsp:rsid wsp:val=&quot;00CC67FF&quot;/&gt;&lt;wsp:rsid wsp:val=&quot;00CC6AB3&quot;/&gt;&lt;wsp:rsid wsp:val=&quot;00CC7227&quot;/&gt;&lt;wsp:rsid wsp:val=&quot;00CC7A29&quot;/&gt;&lt;wsp:rsid wsp:val=&quot;00CD135A&quot;/&gt;&lt;wsp:rsid wsp:val=&quot;00CD1605&quot;/&gt;&lt;wsp:rsid wsp:val=&quot;00CD1712&quot;/&gt;&lt;wsp:rsid wsp:val=&quot;00CD2085&quot;/&gt;&lt;wsp:rsid wsp:val=&quot;00CD28FB&quot;/&gt;&lt;wsp:rsid wsp:val=&quot;00CD31CE&quot;/&gt;&lt;wsp:rsid wsp:val=&quot;00CD534C&quot;/&gt;&lt;wsp:rsid wsp:val=&quot;00CD5D68&quot;/&gt;&lt;wsp:rsid wsp:val=&quot;00CD6790&quot;/&gt;&lt;wsp:rsid wsp:val=&quot;00CE0F55&quot;/&gt;&lt;wsp:rsid wsp:val=&quot;00CE1930&quot;/&gt;&lt;wsp:rsid wsp:val=&quot;00CE1FC5&quot;/&gt;&lt;wsp:rsid wsp:val=&quot;00CE394A&quot;/&gt;&lt;wsp:rsid wsp:val=&quot;00CE4C53&quot;/&gt;&lt;wsp:rsid wsp:val=&quot;00CE5A69&quot;/&gt;&lt;wsp:rsid wsp:val=&quot;00CE5C33&quot;/&gt;&lt;wsp:rsid wsp:val=&quot;00CE625F&quot;/&gt;&lt;wsp:rsid wsp:val=&quot;00CE77EB&quot;/&gt;&lt;wsp:rsid wsp:val=&quot;00CF1CF4&quot;/&gt;&lt;wsp:rsid wsp:val=&quot;00CF4D8D&quot;/&gt;&lt;wsp:rsid wsp:val=&quot;00CF5273&quot;/&gt;&lt;wsp:rsid wsp:val=&quot;00CF53C2&quot;/&gt;&lt;wsp:rsid wsp:val=&quot;00D008F3&quot;/&gt;&lt;wsp:rsid wsp:val=&quot;00D00A6A&quot;/&gt;&lt;wsp:rsid wsp:val=&quot;00D01C5E&quot;/&gt;&lt;wsp:rsid wsp:val=&quot;00D048B8&quot;/&gt;&lt;wsp:rsid wsp:val=&quot;00D04F0D&quot;/&gt;&lt;wsp:rsid wsp:val=&quot;00D05022&quot;/&gt;&lt;wsp:rsid wsp:val=&quot;00D05053&quot;/&gt;&lt;wsp:rsid wsp:val=&quot;00D06FF1&quot;/&gt;&lt;wsp:rsid wsp:val=&quot;00D07382&quot;/&gt;&lt;wsp:rsid wsp:val=&quot;00D11343&quot;/&gt;&lt;wsp:rsid wsp:val=&quot;00D1448D&quot;/&gt;&lt;wsp:rsid wsp:val=&quot;00D1659A&quot;/&gt;&lt;wsp:rsid wsp:val=&quot;00D17586&quot;/&gt;&lt;wsp:rsid wsp:val=&quot;00D24608&quot;/&gt;&lt;wsp:rsid wsp:val=&quot;00D2607A&quot;/&gt;&lt;wsp:rsid wsp:val=&quot;00D27C11&quot;/&gt;&lt;wsp:rsid wsp:val=&quot;00D3065A&quot;/&gt;&lt;wsp:rsid wsp:val=&quot;00D329C8&quot;/&gt;&lt;wsp:rsid wsp:val=&quot;00D33812&quot;/&gt;&lt;wsp:rsid wsp:val=&quot;00D338B0&quot;/&gt;&lt;wsp:rsid wsp:val=&quot;00D33B70&quot;/&gt;&lt;wsp:rsid wsp:val=&quot;00D3478D&quot;/&gt;&lt;wsp:rsid wsp:val=&quot;00D40CE7&quot;/&gt;&lt;wsp:rsid wsp:val=&quot;00D413A5&quot;/&gt;&lt;wsp:rsid wsp:val=&quot;00D41EF7&quot;/&gt;&lt;wsp:rsid wsp:val=&quot;00D41FF3&quot;/&gt;&lt;wsp:rsid wsp:val=&quot;00D43182&quot;/&gt;&lt;wsp:rsid wsp:val=&quot;00D443A8&quot;/&gt;&lt;wsp:rsid wsp:val=&quot;00D4457F&quot;/&gt;&lt;wsp:rsid wsp:val=&quot;00D44920&quot;/&gt;&lt;wsp:rsid wsp:val=&quot;00D45C43&quot;/&gt;&lt;wsp:rsid wsp:val=&quot;00D46743&quot;/&gt;&lt;wsp:rsid wsp:val=&quot;00D46BCC&quot;/&gt;&lt;wsp:rsid wsp:val=&quot;00D47039&quot;/&gt;&lt;wsp:rsid wsp:val=&quot;00D47A9F&quot;/&gt;&lt;wsp:rsid wsp:val=&quot;00D51C4F&quot;/&gt;&lt;wsp:rsid wsp:val=&quot;00D52C1F&quot;/&gt;&lt;wsp:rsid wsp:val=&quot;00D53919&quot;/&gt;&lt;wsp:rsid wsp:val=&quot;00D539AE&quot;/&gt;&lt;wsp:rsid wsp:val=&quot;00D539FB&quot;/&gt;&lt;wsp:rsid wsp:val=&quot;00D53C1D&quot;/&gt;&lt;wsp:rsid wsp:val=&quot;00D53CF5&quot;/&gt;&lt;wsp:rsid wsp:val=&quot;00D548CA&quot;/&gt;&lt;wsp:rsid wsp:val=&quot;00D54FF0&quot;/&gt;&lt;wsp:rsid wsp:val=&quot;00D55CE8&quot;/&gt;&lt;wsp:rsid wsp:val=&quot;00D56C7B&quot;/&gt;&lt;wsp:rsid wsp:val=&quot;00D574E5&quot;/&gt;&lt;wsp:rsid wsp:val=&quot;00D57EDD&quot;/&gt;&lt;wsp:rsid wsp:val=&quot;00D60EC4&quot;/&gt;&lt;wsp:rsid wsp:val=&quot;00D61BA4&quot;/&gt;&lt;wsp:rsid wsp:val=&quot;00D62463&quot;/&gt;&lt;wsp:rsid wsp:val=&quot;00D62470&quot;/&gt;&lt;wsp:rsid wsp:val=&quot;00D62AA6&quot;/&gt;&lt;wsp:rsid wsp:val=&quot;00D6419C&quot;/&gt;&lt;wsp:rsid wsp:val=&quot;00D6446E&quot;/&gt;&lt;wsp:rsid wsp:val=&quot;00D653E7&quot;/&gt;&lt;wsp:rsid wsp:val=&quot;00D6595A&quot;/&gt;&lt;wsp:rsid wsp:val=&quot;00D661B8&quot;/&gt;&lt;wsp:rsid wsp:val=&quot;00D66F66&quot;/&gt;&lt;wsp:rsid wsp:val=&quot;00D675A6&quot;/&gt;&lt;wsp:rsid wsp:val=&quot;00D7089E&quot;/&gt;&lt;wsp:rsid wsp:val=&quot;00D712C7&quot;/&gt;&lt;wsp:rsid wsp:val=&quot;00D719BD&quot;/&gt;&lt;wsp:rsid wsp:val=&quot;00D71DBA&quot;/&gt;&lt;wsp:rsid wsp:val=&quot;00D71F21&quot;/&gt;&lt;wsp:rsid wsp:val=&quot;00D72956&quot;/&gt;&lt;wsp:rsid wsp:val=&quot;00D729E8&quot;/&gt;&lt;wsp:rsid wsp:val=&quot;00D72D12&quot;/&gt;&lt;wsp:rsid wsp:val=&quot;00D73152&quot;/&gt;&lt;wsp:rsid wsp:val=&quot;00D73D7C&quot;/&gt;&lt;wsp:rsid wsp:val=&quot;00D7627B&quot;/&gt;&lt;wsp:rsid wsp:val=&quot;00D76613&quot;/&gt;&lt;wsp:rsid wsp:val=&quot;00D76978&quot;/&gt;&lt;wsp:rsid wsp:val=&quot;00D77C44&quot;/&gt;&lt;wsp:rsid wsp:val=&quot;00D804C0&quot;/&gt;&lt;wsp:rsid wsp:val=&quot;00D82176&quot;/&gt;&lt;wsp:rsid wsp:val=&quot;00D82A0B&quot;/&gt;&lt;wsp:rsid wsp:val=&quot;00D84480&quot;/&gt;&lt;wsp:rsid wsp:val=&quot;00D846B5&quot;/&gt;&lt;wsp:rsid wsp:val=&quot;00D8536A&quot;/&gt;&lt;wsp:rsid wsp:val=&quot;00D85DF8&quot;/&gt;&lt;wsp:rsid wsp:val=&quot;00D8654C&quot;/&gt;&lt;wsp:rsid wsp:val=&quot;00D8748A&quot;/&gt;&lt;wsp:rsid wsp:val=&quot;00D8769A&quot;/&gt;&lt;wsp:rsid wsp:val=&quot;00D90290&quot;/&gt;&lt;wsp:rsid wsp:val=&quot;00D90C96&quot;/&gt;&lt;wsp:rsid wsp:val=&quot;00D90E54&quot;/&gt;&lt;wsp:rsid wsp:val=&quot;00D94FC4&quot;/&gt;&lt;wsp:rsid wsp:val=&quot;00D9575C&quot;/&gt;&lt;wsp:rsid wsp:val=&quot;00D97478&quot;/&gt;&lt;wsp:rsid wsp:val=&quot;00D977EA&quot;/&gt;&lt;wsp:rsid wsp:val=&quot;00DA0DFC&quot;/&gt;&lt;wsp:rsid wsp:val=&quot;00DA265D&quot;/&gt;&lt;wsp:rsid wsp:val=&quot;00DA2E7F&quot;/&gt;&lt;wsp:rsid wsp:val=&quot;00DA3042&quot;/&gt;&lt;wsp:rsid wsp:val=&quot;00DA3BDF&quot;/&gt;&lt;wsp:rsid wsp:val=&quot;00DA447D&quot;/&gt;&lt;wsp:rsid wsp:val=&quot;00DA6631&quot;/&gt;&lt;wsp:rsid wsp:val=&quot;00DA6E0D&quot;/&gt;&lt;wsp:rsid wsp:val=&quot;00DA7EE6&quot;/&gt;&lt;wsp:rsid wsp:val=&quot;00DB0C7B&quot;/&gt;&lt;wsp:rsid wsp:val=&quot;00DB33F6&quot;/&gt;&lt;wsp:rsid wsp:val=&quot;00DB377C&quot;/&gt;&lt;wsp:rsid wsp:val=&quot;00DB551E&quot;/&gt;&lt;wsp:rsid wsp:val=&quot;00DB639D&quot;/&gt;&lt;wsp:rsid wsp:val=&quot;00DB66B6&quot;/&gt;&lt;wsp:rsid wsp:val=&quot;00DB745B&quot;/&gt;&lt;wsp:rsid wsp:val=&quot;00DC1104&quot;/&gt;&lt;wsp:rsid wsp:val=&quot;00DC2C01&quot;/&gt;&lt;wsp:rsid wsp:val=&quot;00DC3E60&quot;/&gt;&lt;wsp:rsid wsp:val=&quot;00DC57C5&quot;/&gt;&lt;wsp:rsid wsp:val=&quot;00DC6DB7&quot;/&gt;&lt;wsp:rsid wsp:val=&quot;00DC6E9A&quot;/&gt;&lt;wsp:rsid wsp:val=&quot;00DC767B&quot;/&gt;&lt;wsp:rsid wsp:val=&quot;00DC7CBF&quot;/&gt;&lt;wsp:rsid wsp:val=&quot;00DC7E6F&quot;/&gt;&lt;wsp:rsid wsp:val=&quot;00DD0FB3&quot;/&gt;&lt;wsp:rsid wsp:val=&quot;00DD3C14&quot;/&gt;&lt;wsp:rsid wsp:val=&quot;00DD50D4&quot;/&gt;&lt;wsp:rsid wsp:val=&quot;00DD70A9&quot;/&gt;&lt;wsp:rsid wsp:val=&quot;00DE1584&quot;/&gt;&lt;wsp:rsid wsp:val=&quot;00DE26F1&quot;/&gt;&lt;wsp:rsid wsp:val=&quot;00DF0638&quot;/&gt;&lt;wsp:rsid wsp:val=&quot;00DF2680&quot;/&gt;&lt;wsp:rsid wsp:val=&quot;00DF29D7&quot;/&gt;&lt;wsp:rsid wsp:val=&quot;00DF2A4C&quot;/&gt;&lt;wsp:rsid wsp:val=&quot;00DF6110&quot;/&gt;&lt;wsp:rsid wsp:val=&quot;00DF6E06&quot;/&gt;&lt;wsp:rsid wsp:val=&quot;00E00CE5&quot;/&gt;&lt;wsp:rsid wsp:val=&quot;00E0194D&quot;/&gt;&lt;wsp:rsid wsp:val=&quot;00E02828&quot;/&gt;&lt;wsp:rsid wsp:val=&quot;00E02CF1&quot;/&gt;&lt;wsp:rsid wsp:val=&quot;00E03EC3&quot;/&gt;&lt;wsp:rsid wsp:val=&quot;00E055F0&quot;/&gt;&lt;wsp:rsid wsp:val=&quot;00E06DF0&quot;/&gt;&lt;wsp:rsid wsp:val=&quot;00E06EDD&quot;/&gt;&lt;wsp:rsid wsp:val=&quot;00E06F2B&quot;/&gt;&lt;wsp:rsid wsp:val=&quot;00E12417&quot;/&gt;&lt;wsp:rsid wsp:val=&quot;00E12752&quot;/&gt;&lt;wsp:rsid wsp:val=&quot;00E13731&quot;/&gt;&lt;wsp:rsid wsp:val=&quot;00E2025E&quot;/&gt;&lt;wsp:rsid wsp:val=&quot;00E210F7&quot;/&gt;&lt;wsp:rsid wsp:val=&quot;00E22EDC&quot;/&gt;&lt;wsp:rsid wsp:val=&quot;00E237C5&quot;/&gt;&lt;wsp:rsid wsp:val=&quot;00E23D8D&quot;/&gt;&lt;wsp:rsid wsp:val=&quot;00E25710&quot;/&gt;&lt;wsp:rsid wsp:val=&quot;00E27904&quot;/&gt;&lt;wsp:rsid wsp:val=&quot;00E30C2C&quot;/&gt;&lt;wsp:rsid wsp:val=&quot;00E31667&quot;/&gt;&lt;wsp:rsid wsp:val=&quot;00E318D0&quot;/&gt;&lt;wsp:rsid wsp:val=&quot;00E33E5B&quot;/&gt;&lt;wsp:rsid wsp:val=&quot;00E37C80&quot;/&gt;&lt;wsp:rsid wsp:val=&quot;00E40465&quot;/&gt;&lt;wsp:rsid wsp:val=&quot;00E40593&quot;/&gt;&lt;wsp:rsid wsp:val=&quot;00E40F8C&quot;/&gt;&lt;wsp:rsid wsp:val=&quot;00E4228F&quot;/&gt;&lt;wsp:rsid wsp:val=&quot;00E43346&quot;/&gt;&lt;wsp:rsid wsp:val=&quot;00E43DA2&quot;/&gt;&lt;wsp:rsid wsp:val=&quot;00E44D24&quot;/&gt;&lt;wsp:rsid wsp:val=&quot;00E46067&quot;/&gt;&lt;wsp:rsid wsp:val=&quot;00E52964&quot;/&gt;&lt;wsp:rsid wsp:val=&quot;00E578A0&quot;/&gt;&lt;wsp:rsid wsp:val=&quot;00E57FDF&quot;/&gt;&lt;wsp:rsid wsp:val=&quot;00E60504&quot;/&gt;&lt;wsp:rsid wsp:val=&quot;00E6493F&quot;/&gt;&lt;wsp:rsid wsp:val=&quot;00E67F47&quot;/&gt;&lt;wsp:rsid wsp:val=&quot;00E712FB&quot;/&gt;&lt;wsp:rsid wsp:val=&quot;00E72932&quot;/&gt;&lt;wsp:rsid wsp:val=&quot;00E72ECF&quot;/&gt;&lt;wsp:rsid wsp:val=&quot;00E732AD&quot;/&gt;&lt;wsp:rsid wsp:val=&quot;00E759A9&quot;/&gt;&lt;wsp:rsid wsp:val=&quot;00E75EF9&quot;/&gt;&lt;wsp:rsid wsp:val=&quot;00E767E5&quot;/&gt;&lt;wsp:rsid wsp:val=&quot;00E769F8&quot;/&gt;&lt;wsp:rsid wsp:val=&quot;00E7791C&quot;/&gt;&lt;wsp:rsid wsp:val=&quot;00E80484&quot;/&gt;&lt;wsp:rsid wsp:val=&quot;00E80AF4&quot;/&gt;&lt;wsp:rsid wsp:val=&quot;00E82714&quot;/&gt;&lt;wsp:rsid wsp:val=&quot;00E82CA7&quot;/&gt;&lt;wsp:rsid wsp:val=&quot;00E82ED5&quot;/&gt;&lt;wsp:rsid wsp:val=&quot;00E8359F&quot;/&gt;&lt;wsp:rsid wsp:val=&quot;00E84BC8&quot;/&gt;&lt;wsp:rsid wsp:val=&quot;00E8522E&quot;/&gt;&lt;wsp:rsid wsp:val=&quot;00E85DC8&quot;/&gt;&lt;wsp:rsid wsp:val=&quot;00E86F29&quot;/&gt;&lt;wsp:rsid wsp:val=&quot;00E9047C&quot;/&gt;&lt;wsp:rsid wsp:val=&quot;00E90B13&quot;/&gt;&lt;wsp:rsid wsp:val=&quot;00E927F7&quot;/&gt;&lt;wsp:rsid wsp:val=&quot;00E9458C&quot;/&gt;&lt;wsp:rsid wsp:val=&quot;00EA0901&quot;/&gt;&lt;wsp:rsid wsp:val=&quot;00EA131B&quot;/&gt;&lt;wsp:rsid wsp:val=&quot;00EA1A16&quot;/&gt;&lt;wsp:rsid wsp:val=&quot;00EA2558&quot;/&gt;&lt;wsp:rsid wsp:val=&quot;00EA2A8A&quot;/&gt;&lt;wsp:rsid wsp:val=&quot;00EA3D20&quot;/&gt;&lt;wsp:rsid wsp:val=&quot;00EA4470&quot;/&gt;&lt;wsp:rsid wsp:val=&quot;00EA681F&quot;/&gt;&lt;wsp:rsid wsp:val=&quot;00EB0FED&quot;/&gt;&lt;wsp:rsid wsp:val=&quot;00EB1BEC&quot;/&gt;&lt;wsp:rsid wsp:val=&quot;00EB2FC0&quot;/&gt;&lt;wsp:rsid wsp:val=&quot;00EB2FFA&quot;/&gt;&lt;wsp:rsid wsp:val=&quot;00EB459F&quot;/&gt;&lt;wsp:rsid wsp:val=&quot;00EB6FF4&quot;/&gt;&lt;wsp:rsid wsp:val=&quot;00EC0B6B&quot;/&gt;&lt;wsp:rsid wsp:val=&quot;00EC1D9B&quot;/&gt;&lt;wsp:rsid wsp:val=&quot;00EC286E&quot;/&gt;&lt;wsp:rsid wsp:val=&quot;00EC34DA&quot;/&gt;&lt;wsp:rsid wsp:val=&quot;00EC5363&quot;/&gt;&lt;wsp:rsid wsp:val=&quot;00EC59FF&quot;/&gt;&lt;wsp:rsid wsp:val=&quot;00EC6E41&quot;/&gt;&lt;wsp:rsid wsp:val=&quot;00EC7594&quot;/&gt;&lt;wsp:rsid wsp:val=&quot;00EC7A89&quot;/&gt;&lt;wsp:rsid wsp:val=&quot;00EC7CA8&quot;/&gt;&lt;wsp:rsid wsp:val=&quot;00ED2FA1&quot;/&gt;&lt;wsp:rsid wsp:val=&quot;00ED3965&quot;/&gt;&lt;wsp:rsid wsp:val=&quot;00ED44DF&quot;/&gt;&lt;wsp:rsid wsp:val=&quot;00ED543F&quot;/&gt;&lt;wsp:rsid wsp:val=&quot;00ED74B4&quot;/&gt;&lt;wsp:rsid wsp:val=&quot;00EE00E3&quot;/&gt;&lt;wsp:rsid wsp:val=&quot;00EE28BD&quot;/&gt;&lt;wsp:rsid wsp:val=&quot;00EE2D78&quot;/&gt;&lt;wsp:rsid wsp:val=&quot;00EE38C8&quot;/&gt;&lt;wsp:rsid wsp:val=&quot;00EE7143&quot;/&gt;&lt;wsp:rsid wsp:val=&quot;00EE7A32&quot;/&gt;&lt;wsp:rsid wsp:val=&quot;00EF171C&quot;/&gt;&lt;wsp:rsid wsp:val=&quot;00EF6225&quot;/&gt;&lt;wsp:rsid wsp:val=&quot;00F00CDF&quot;/&gt;&lt;wsp:rsid wsp:val=&quot;00F01779&quot;/&gt;&lt;wsp:rsid wsp:val=&quot;00F03420&quot;/&gt;&lt;wsp:rsid wsp:val=&quot;00F038B5&quot;/&gt;&lt;wsp:rsid wsp:val=&quot;00F0418A&quot;/&gt;&lt;wsp:rsid wsp:val=&quot;00F044EF&quot;/&gt;&lt;wsp:rsid wsp:val=&quot;00F04A10&quot;/&gt;&lt;wsp:rsid wsp:val=&quot;00F06C3B&quot;/&gt;&lt;wsp:rsid wsp:val=&quot;00F070DD&quot;/&gt;&lt;wsp:rsid wsp:val=&quot;00F1223A&quot;/&gt;&lt;wsp:rsid wsp:val=&quot;00F127A0&quot;/&gt;&lt;wsp:rsid wsp:val=&quot;00F13013&quot;/&gt;&lt;wsp:rsid wsp:val=&quot;00F143F8&quot;/&gt;&lt;wsp:rsid wsp:val=&quot;00F144DF&quot;/&gt;&lt;wsp:rsid wsp:val=&quot;00F14843&quot;/&gt;&lt;wsp:rsid wsp:val=&quot;00F152FA&quot;/&gt;&lt;wsp:rsid wsp:val=&quot;00F15502&quot;/&gt;&lt;wsp:rsid wsp:val=&quot;00F157D7&quot;/&gt;&lt;wsp:rsid wsp:val=&quot;00F20EB5&quot;/&gt;&lt;wsp:rsid wsp:val=&quot;00F21393&quot;/&gt;&lt;wsp:rsid wsp:val=&quot;00F219DE&quot;/&gt;&lt;wsp:rsid wsp:val=&quot;00F23705&quot;/&gt;&lt;wsp:rsid wsp:val=&quot;00F251E8&quot;/&gt;&lt;wsp:rsid wsp:val=&quot;00F26E37&quot;/&gt;&lt;wsp:rsid wsp:val=&quot;00F26E7A&quot;/&gt;&lt;wsp:rsid wsp:val=&quot;00F3180D&quot;/&gt;&lt;wsp:rsid wsp:val=&quot;00F33026&quot;/&gt;&lt;wsp:rsid wsp:val=&quot;00F343BE&quot;/&gt;&lt;wsp:rsid wsp:val=&quot;00F345D1&quot;/&gt;&lt;wsp:rsid wsp:val=&quot;00F34F69&quot;/&gt;&lt;wsp:rsid wsp:val=&quot;00F36327&quot;/&gt;&lt;wsp:rsid wsp:val=&quot;00F376BD&quot;/&gt;&lt;wsp:rsid wsp:val=&quot;00F376DB&quot;/&gt;&lt;wsp:rsid wsp:val=&quot;00F40190&quot;/&gt;&lt;wsp:rsid wsp:val=&quot;00F418F3&quot;/&gt;&lt;wsp:rsid wsp:val=&quot;00F434C5&quot;/&gt;&lt;wsp:rsid wsp:val=&quot;00F46443&quot;/&gt;&lt;wsp:rsid wsp:val=&quot;00F472A0&quot;/&gt;&lt;wsp:rsid wsp:val=&quot;00F47852&quot;/&gt;&lt;wsp:rsid wsp:val=&quot;00F55453&quot;/&gt;&lt;wsp:rsid wsp:val=&quot;00F5591B&quot;/&gt;&lt;wsp:rsid wsp:val=&quot;00F60031&quot;/&gt;&lt;wsp:rsid wsp:val=&quot;00F60C6D&quot;/&gt;&lt;wsp:rsid wsp:val=&quot;00F610A4&quot;/&gt;&lt;wsp:rsid wsp:val=&quot;00F623DF&quot;/&gt;&lt;wsp:rsid wsp:val=&quot;00F62E71&quot;/&gt;&lt;wsp:rsid wsp:val=&quot;00F6389D&quot;/&gt;&lt;wsp:rsid wsp:val=&quot;00F63FB5&quot;/&gt;&lt;wsp:rsid wsp:val=&quot;00F6413E&quot;/&gt;&lt;wsp:rsid wsp:val=&quot;00F6493D&quot;/&gt;&lt;wsp:rsid wsp:val=&quot;00F64CB4&quot;/&gt;&lt;wsp:rsid wsp:val=&quot;00F66CBB&quot;/&gt;&lt;wsp:rsid wsp:val=&quot;00F672DF&quot;/&gt;&lt;wsp:rsid wsp:val=&quot;00F67B64&quot;/&gt;&lt;wsp:rsid wsp:val=&quot;00F715A4&quot;/&gt;&lt;wsp:rsid wsp:val=&quot;00F730B9&quot;/&gt;&lt;wsp:rsid wsp:val=&quot;00F739A0&quot;/&gt;&lt;wsp:rsid wsp:val=&quot;00F73D2A&quot;/&gt;&lt;wsp:rsid wsp:val=&quot;00F74081&quot;/&gt;&lt;wsp:rsid wsp:val=&quot;00F753C2&quot;/&gt;&lt;wsp:rsid wsp:val=&quot;00F77F59&quot;/&gt;&lt;wsp:rsid wsp:val=&quot;00F8016C&quot;/&gt;&lt;wsp:rsid wsp:val=&quot;00F811BD&quot;/&gt;&lt;wsp:rsid wsp:val=&quot;00F81844&quot;/&gt;&lt;wsp:rsid wsp:val=&quot;00F81A31&quot;/&gt;&lt;wsp:rsid wsp:val=&quot;00F82262&quot;/&gt;&lt;wsp:rsid wsp:val=&quot;00F82A95&quot;/&gt;&lt;wsp:rsid wsp:val=&quot;00F831FC&quot;/&gt;&lt;wsp:rsid wsp:val=&quot;00F84844&quot;/&gt;&lt;wsp:rsid wsp:val=&quot;00F84F8B&quot;/&gt;&lt;wsp:rsid wsp:val=&quot;00F8646E&quot;/&gt;&lt;wsp:rsid wsp:val=&quot;00F87196&quot;/&gt;&lt;wsp:rsid wsp:val=&quot;00F90C53&quot;/&gt;&lt;wsp:rsid wsp:val=&quot;00F91AA1&quot;/&gt;&lt;wsp:rsid wsp:val=&quot;00F937AF&quot;/&gt;&lt;wsp:rsid wsp:val=&quot;00F94C32&quot;/&gt;&lt;wsp:rsid wsp:val=&quot;00F9576E&quot;/&gt;&lt;wsp:rsid wsp:val=&quot;00F95968&quot;/&gt;&lt;wsp:rsid wsp:val=&quot;00F963E1&quot;/&gt;&lt;wsp:rsid wsp:val=&quot;00F97BE5&quot;/&gt;&lt;wsp:rsid wsp:val=&quot;00FA0233&quot;/&gt;&lt;wsp:rsid wsp:val=&quot;00FA05B2&quot;/&gt;&lt;wsp:rsid wsp:val=&quot;00FA11D4&quot;/&gt;&lt;wsp:rsid wsp:val=&quot;00FA5F3C&quot;/&gt;&lt;wsp:rsid wsp:val=&quot;00FA65B5&quot;/&gt;&lt;wsp:rsid wsp:val=&quot;00FA7EA1&quot;/&gt;&lt;wsp:rsid wsp:val=&quot;00FB2D69&quot;/&gt;&lt;wsp:rsid wsp:val=&quot;00FB3F91&quot;/&gt;&lt;wsp:rsid wsp:val=&quot;00FB4D89&quot;/&gt;&lt;wsp:rsid wsp:val=&quot;00FB5CED&quot;/&gt;&lt;wsp:rsid wsp:val=&quot;00FB798A&quot;/&gt;&lt;wsp:rsid wsp:val=&quot;00FC1210&quot;/&gt;&lt;wsp:rsid wsp:val=&quot;00FC1233&quot;/&gt;&lt;wsp:rsid wsp:val=&quot;00FC151E&quot;/&gt;&lt;wsp:rsid wsp:val=&quot;00FC26D1&quot;/&gt;&lt;wsp:rsid wsp:val=&quot;00FC2BF9&quot;/&gt;&lt;wsp:rsid wsp:val=&quot;00FC3F3C&quot;/&gt;&lt;wsp:rsid wsp:val=&quot;00FC4EBA&quot;/&gt;&lt;wsp:rsid wsp:val=&quot;00FC628A&quot;/&gt;&lt;wsp:rsid wsp:val=&quot;00FC692E&quot;/&gt;&lt;wsp:rsid wsp:val=&quot;00FD09CB&quot;/&gt;&lt;wsp:rsid wsp:val=&quot;00FD0C39&quot;/&gt;&lt;wsp:rsid wsp:val=&quot;00FD117F&quot;/&gt;&lt;wsp:rsid wsp:val=&quot;00FD1BEC&quot;/&gt;&lt;wsp:rsid wsp:val=&quot;00FD481C&quot;/&gt;&lt;wsp:rsid wsp:val=&quot;00FD49D3&quot;/&gt;&lt;wsp:rsid wsp:val=&quot;00FD4F0A&quot;/&gt;&lt;wsp:rsid wsp:val=&quot;00FD54BC&quot;/&gt;&lt;wsp:rsid wsp:val=&quot;00FD5538&quot;/&gt;&lt;wsp:rsid wsp:val=&quot;00FD55E0&quot;/&gt;&lt;wsp:rsid wsp:val=&quot;00FD65EB&quot;/&gt;&lt;wsp:rsid wsp:val=&quot;00FD6900&quot;/&gt;&lt;wsp:rsid wsp:val=&quot;00FD6D55&quot;/&gt;&lt;wsp:rsid wsp:val=&quot;00FD7D6A&quot;/&gt;&lt;wsp:rsid wsp:val=&quot;00FE1068&quot;/&gt;&lt;wsp:rsid wsp:val=&quot;00FE1331&quot;/&gt;&lt;wsp:rsid wsp:val=&quot;00FE3EBA&quot;/&gt;&lt;wsp:rsid wsp:val=&quot;00FE49BB&quot;/&gt;&lt;wsp:rsid wsp:val=&quot;00FE6B55&quot;/&gt;&lt;wsp:rsid wsp:val=&quot;00FE759D&quot;/&gt;&lt;wsp:rsid wsp:val=&quot;00FE7DB8&quot;/&gt;&lt;wsp:rsid wsp:val=&quot;00FF0A82&quot;/&gt;&lt;wsp:rsid wsp:val=&quot;00FF2A03&quot;/&gt;&lt;wsp:rsid wsp:val=&quot;00FF2EE4&quot;/&gt;&lt;wsp:rsid wsp:val=&quot;00FF48EF&quot;/&gt;&lt;wsp:rsid wsp:val=&quot;00FF4F64&quot;/&gt;&lt;wsp:rsid wsp:val=&quot;00FF6ECC&quot;/&gt;&lt;/wsp:rsids&gt;&lt;/w:docPr&gt;&lt;w:body&gt;&lt;wx:sect&gt;&lt;w:p wsp:rsidR=&quot;00000000&quot; wsp:rsidRDefault=&quot;00DA447D&quot; wsp:rsidP=&quot;00DA447D&quot;&gt;&lt;m:oMathPara&gt;&lt;m:oMath&gt;&lt;m:rad&gt;&lt;m:radPr&gt;&lt;m:ctrlPr&gt;&lt;w:rPr&gt;&lt;w:rFonts w:ascii=&quot;Cambria Math&quot; w:h-ansi=&quot;Cambria Math&quot;/&gt;&lt;wx:font wx:val=&quot;Cambria Math&quot;/&gt;&lt;w:i/&gt;&lt;w:sz w:val=&quot;20&quot;/&gt;&lt;w:sz-cs w:val=&quot;20&quot;/&gt;&lt;w:lang w:val=&quot;EN-US&quot;/&gt;&lt;/w:rPr&gt;&lt;/m:ctrlPr&gt;&lt;/m:radPr&gt;&lt;m:deg&gt;&lt;m:r&gt;&lt;w:rPr&gt;&lt;w:rFonts w:ascii=&quot;Cambria Math&quot; w:h-ansi=&quot;Cambria Math&quot;/&gt;&lt;wx:font wx:val=&quot;Cambria Math&quot;/&gt;&lt;w:i/&gt;&lt;w:sz w:val=&quot;20&quot;/&gt;&lt;w:sz-cs w:val=&quot;20&quot;/&gt;&lt;w:lang w:val=&quot;EN-US&quot;/&gt;&lt;/w:rPr&gt;&lt;m:t&gt;n&lt;/m:t&gt;&lt;/m:r&gt;&lt;/m:deg&gt;&lt;m:e&gt;&lt;m:sSubSup&gt;&lt;m:sSubSupPr&gt;&lt;m:ctrlPr&gt;&lt;w:rPr&gt;&lt;w:rFonts w:ascii=&quot;Cambria Math&quot; w:h-ansi=&quot;Cambria Math&quot;/&gt;&lt;wx:font wx:val=&quot;Cambria Math&quot;/&gt;&lt;w:i/&gt;&lt;w:sz w:val=&quot;20&quot;/&gt;&lt;w:sz-cs w:val=&quot;20&quot;/&gt;&lt;w:lang w:val=&quot;EN-US&quot;/&gt;&lt;/w:rPr&gt;&lt;/m:ctrlPr&gt;&lt;/m:sSubSupPr&gt;&lt;m:e&gt;&lt;m:r&gt;&lt;w:rPr&gt;&lt;w:rFonts w:ascii=&quot;Cambria Math&quot; w:h-ansi=&quot;Cambria Math&quot;/&gt;&lt;wx:font wx:val=&quot;Cambria Math&quot;/&gt;&lt;w:i/&gt;&lt;w:sz w:val=&quot;20&quot;/&gt;&lt;w:sz-cs w:val=&quot;20&quot;/&gt;&lt;w:lang w:val=&quot;EN-US&quot;/&gt;&lt;/w:rPr&gt;&lt;m:t&gt;a&lt;/m:t&gt;&lt;/m:r&gt;&lt;/m:e&gt;&lt;m:sub&gt;&lt;m:r&gt;&lt;w:rPr&gt;&lt;w:rFonts w:ascii=&quot;Cambria Math&quot; w:h-ansi=&quot;Cambria Math&quot;/&gt;&lt;wx:font wx:val=&quot;Cambria Math&quot;/&gt;&lt;w:i/&gt;&lt;w:sz w:val=&quot;20&quot;/&gt;&lt;w:sz-cs w:val=&quot;20&quot;/&gt;&lt;w:lang w:val=&quot;EN-US&quot;/&gt;&lt;/w:rPr&gt;&lt;m:t&gt;ij&lt;/m:t&gt;&lt;/m:r&gt;&lt;/m:sub&gt;&lt;m:sup&gt;&lt;m:r&gt;&lt;w:rPr&gt;&lt;w:rFonts w:ascii=&quot;Cambria Math&quot; w:h-ansi=&quot;Cambria Math&quot;/&gt;&lt;wx:font wx:val=&quot;Cambria Math&quot;/&gt;&lt;w:i/&gt;&lt;w:sz w:val=&quot;20&quot;/&gt;&lt;w:sz-cs w:val=&quot;20&quot;/&gt;&lt;w:lang w:val=&quot;EN-US&quot;/&gt;&lt;/w:rPr&gt;&lt;m:t&gt;1&lt;/m:t&gt;&lt;/m:r&gt;&lt;/m:sup&gt;&lt;/m:sSubSup&gt;&lt;m:r&gt;&lt;w:rPr&gt;&lt;w:rFonts w:ascii=&quot;Cambria Math&quot; w:h-ansi=&quot;Cambria Math&quot;/&gt;&lt;wx:font wx:val=&quot;Cambria Math&quot;/&gt;&lt;w:i/&gt;&lt;w:sz w:val=&quot;20&quot;/&gt;&lt;w:sz-cs w:val=&quot;20&quot;/&gt;&lt;w:lang w:val=&quot;EN-US&quot;/&gt;&lt;/w:rPr&gt;&lt;m:t&gt;*&lt;/m:t&gt;&lt;/m:r&gt;&lt;m:sSubSup&gt;&lt;m:sSubSupPr&gt;&lt;m:ctrlPr&gt;&lt;w:rPr&gt;&lt;w:rFonts w:ascii=&quot;Cambria Math&quot; w:h-ansi=&quot;Cambria Math&quot;/&gt;&lt;wx:font wx:val=&quot;Cambria Math&quot;/&gt;&lt;w:i/&gt;&lt;w:sz w:val=&quot;20&quot;/&gt;&lt;w:sz-cs w:val=&quot;20&quot;/&gt;&lt;w:lang w:val=&quot;EN-US&quot;/&gt;&lt;/w:rPr&gt;&lt;/m:ctrlPr&gt;&lt;/m:sSubSupPr&gt;&lt;m:e&gt;&lt;m:r&gt;&lt;w:rPr&gt;&lt;w:rFonts w:ascii=&quot;Cambria Math&quot; w:h-ansi=&quot;Cambria Math&quot;/&gt;&lt;wx:font wx:val=&quot;Cambria Math&quot;/&gt;&lt;w:i/&gt;&lt;w:sz w:val=&quot;20&quot;/&gt;&lt;w:sz-cs w:val=&quot;20&quot;/&gt;&lt;w:lang w:val=&quot;EN-US&quot;/&gt;&lt;/w:rPr&gt;&lt;m:t&gt;a&lt;/m:t&gt;&lt;/m:r&gt;&lt;/m:e&gt;&lt;m:sub&gt;&lt;m:r&gt;&lt;w:rPr&gt;&lt;w:rFonts w:ascii=&quot;Cambria Math&quot; w:h-ansi=&quot;Cambria Math&quot;/&gt;&lt;wx:font wx:val=&quot;Cambria Math&quot;/&gt;&lt;w:i/&gt;&lt;w:sz w:val=&quot;20&quot;/&gt;&lt;w:sz-cs w:val=&quot;20&quot;/&gt;&lt;w:lang w:val=&quot;EN-US&quot;/&gt;&lt;/w:rPr&gt;&lt;m:t&gt;ij&lt;/m:t&gt;&lt;/m:r&gt;&lt;/m:sub&gt;&lt;m:sup&gt;&lt;m:r&gt;&lt;w:rPr&gt;&lt;w:rFonts w:ascii=&quot;Cambria Math&quot; w:h-ansi=&quot;Cambria Math&quot;/&gt;&lt;wx:font wx:val=&quot;Cambria Math&quot;/&gt;&lt;w:i/&gt;&lt;w:sz w:val=&quot;20&quot;/&gt;&lt;w:sz-cs w:val=&quot;20&quot;/&gt;&lt;w:lang w:val=&quot;EN-US&quot;/&gt;&lt;/w:rPr&gt;&lt;m:t&gt;2&lt;/m:t&gt;&lt;/m:r&gt;&lt;/m:sup&gt;&lt;/m:sSubSup&gt;&lt;m:r&gt;&lt;w:rPr&gt;&lt;w:rFonts w:ascii=&quot;Cambria Math&quot; w:h-ansi=&quot;Cambria Math&quot;/&gt;&lt;wx:font wx:val=&quot;Cambria Math&quot;/&gt;&lt;w:i/&gt;&lt;w:sz w:val=&quot;20&quot;/&gt;&lt;w:sz-cs w:val=&quot;20&quot;/&gt;&lt;w:lang w:val=&quot;EN-US&quot;/&gt;&lt;/w:rPr&gt;&lt;m:t&gt;*вА¶*&lt;/m:t&gt;&lt;/m:r&gt;&lt;m:sSubSup&gt;&lt;m:sSubSupPr&gt;&lt;m:ctrlPr&gt;&lt;w:rPr&gt;&lt;w:rFonts w:ascii=&quot;Cambria Math&quot; w:h-ansi=&quot;Cambria Math&quot;/&gt;&lt;wx:font wx:val=&quot;Cambria Math&quot;/&gt;&lt;w:i/&gt;&lt;w:sz w:val=&quot;20&quot;/&gt;&lt;w:sz-cs w:val=&quot;20&quot;/&gt;&lt;w:lang w:val=&quot;EN-US&quot;/&gt;&lt;/w:rPr&gt;&lt;/m:ctrlPr&gt;&lt;/m:sSubSupPr&gt;&lt;m:e&gt;&lt;m:r&gt;&lt;w:rPr&gt;&lt;w:rFonts w:ascii=&quot;Cambria Math&quot; w:h-ansi=&quot;Cambria Math&quot;/&gt;&lt;wx:font wx:val=&quot;Cambria Math&quot;/&gt;&lt;w:i/&gt;&lt;w:sz w:val=&quot;20&quot;/&gt;&lt;w:sz-cs w:val=&quot;20&quot;/&gt;&lt;w:lang w:val=&quot;EN-US&quot;/&gt;&lt;/w:rPr&gt;&lt;m:t&gt;a&lt;/m:t&gt;&lt;/m:r&gt;&lt;/m:e&gt;&lt;m:sub&gt;&lt;m:r&gt;&lt;w:rPr&gt;&lt;w:rFonts w:ascii=&quot;Cambria Math&quot; w:h-ansi=&quot;Cambria Math&quot;/&gt;&lt;wx:font wx:val=&quot;Cambria Math&quot;/&gt;&lt;w:i/&gt;&lt;w:sz w:val=&quot;20&quot;/&gt;&lt;w:sz-cs w:val=&quot;20&quot;/&gt;&lt;w:lang w:val=&quot;EN-US&quot;/&gt;&lt;/w:rPr&gt;&lt;m:t&gt;ij&lt;/m:t&gt;&lt;/m:r&gt;&lt;/m:sub&gt;&lt;m:sup&gt;&lt;m:r&gt;&lt;w:rPr&gt;&lt;w:rFonts w:ascii=&quot;Cambria Math&quot; w:h-ansi=&quot;Cambria Math&quot;/&gt;&lt;wx:font wx:val=&quot;Cambria Math&quot;/&gt;&lt;w:i/&gt;&lt;w:sz w:val=&quot;20&quot;/&gt;&lt;w:sz-cs w:val=&quot;20&quot;/&gt;&lt;w:lang w:val=&quot;EN-US&quot;/&gt;&lt;/w:rPr&gt;&lt;m:t&gt;k&lt;/m:t&gt;&lt;/m:r&gt;&lt;/m:sup&gt;&lt;/m:sSub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A649C4">
              <w:rPr>
                <w:rFonts w:ascii="Times New Roman" w:hAnsi="Times New Roman"/>
                <w:sz w:val="28"/>
                <w:szCs w:val="28"/>
              </w:rPr>
              <w:instrText xml:space="preserve"> </w:instrText>
            </w:r>
            <w:r w:rsidRPr="00A649C4">
              <w:rPr>
                <w:rFonts w:ascii="Times New Roman" w:hAnsi="Times New Roman"/>
                <w:sz w:val="28"/>
                <w:szCs w:val="28"/>
                <w:lang w:val="en-US"/>
              </w:rPr>
              <w:fldChar w:fldCharType="separate"/>
            </w:r>
            <w:r w:rsidRPr="00A649C4">
              <w:rPr>
                <w:rFonts w:ascii="Times New Roman" w:hAnsi="Times New Roman"/>
                <w:noProof/>
                <w:position w:val="-20"/>
                <w:sz w:val="28"/>
                <w:szCs w:val="28"/>
                <w:lang w:eastAsia="ru-RU"/>
              </w:rPr>
              <w:drawing>
                <wp:inline distT="0" distB="0" distL="0" distR="0" wp14:anchorId="36CF9735" wp14:editId="54E89C0D">
                  <wp:extent cx="1013460" cy="333375"/>
                  <wp:effectExtent l="0" t="0" r="0" b="9525"/>
                  <wp:docPr id="6"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pic:cNvPicPr>
                            <a:picLocks/>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3460" cy="333375"/>
                          </a:xfrm>
                          <a:prstGeom prst="rect">
                            <a:avLst/>
                          </a:prstGeom>
                          <a:noFill/>
                          <a:ln>
                            <a:noFill/>
                          </a:ln>
                        </pic:spPr>
                      </pic:pic>
                    </a:graphicData>
                  </a:graphic>
                </wp:inline>
              </w:drawing>
            </w:r>
            <w:r w:rsidRPr="00A649C4">
              <w:rPr>
                <w:rFonts w:ascii="Times New Roman" w:hAnsi="Times New Roman"/>
                <w:sz w:val="28"/>
                <w:szCs w:val="28"/>
                <w:lang w:val="en-US"/>
              </w:rPr>
              <w:fldChar w:fldCharType="end"/>
            </w:r>
            <w:r w:rsidRPr="00A649C4">
              <w:rPr>
                <w:rFonts w:ascii="Times New Roman" w:hAnsi="Times New Roman"/>
                <w:sz w:val="28"/>
                <w:szCs w:val="28"/>
              </w:rPr>
              <w:t xml:space="preserve">, </w:t>
            </w:r>
          </w:p>
          <w:p w:rsidR="009555AD" w:rsidRPr="00A649C4" w:rsidRDefault="009555AD" w:rsidP="0087166C">
            <w:pPr>
              <w:spacing w:after="0" w:line="240" w:lineRule="auto"/>
              <w:ind w:firstLine="709"/>
              <w:jc w:val="both"/>
              <w:rPr>
                <w:rFonts w:ascii="Times New Roman" w:hAnsi="Times New Roman"/>
                <w:i/>
                <w:sz w:val="28"/>
                <w:szCs w:val="28"/>
              </w:rPr>
            </w:pPr>
            <w:r w:rsidRPr="00A649C4">
              <w:rPr>
                <w:rFonts w:ascii="Times New Roman" w:hAnsi="Times New Roman"/>
                <w:i/>
                <w:sz w:val="28"/>
                <w:szCs w:val="28"/>
              </w:rPr>
              <w:t>где</w:t>
            </w:r>
          </w:p>
          <w:p w:rsidR="009555AD" w:rsidRDefault="009555AD" w:rsidP="00A649C4">
            <w:pPr>
              <w:spacing w:after="0" w:line="240" w:lineRule="auto"/>
              <w:ind w:firstLine="709"/>
              <w:jc w:val="both"/>
              <w:rPr>
                <w:rFonts w:ascii="Times New Roman" w:hAnsi="Times New Roman"/>
                <w:i/>
                <w:sz w:val="20"/>
                <w:szCs w:val="20"/>
              </w:rPr>
            </w:pPr>
            <w:r w:rsidRPr="00A649C4">
              <w:rPr>
                <w:rFonts w:ascii="Times New Roman" w:hAnsi="Times New Roman"/>
                <w:sz w:val="28"/>
                <w:szCs w:val="28"/>
              </w:rPr>
              <w:fldChar w:fldCharType="begin"/>
            </w:r>
            <w:r w:rsidRPr="00A649C4">
              <w:rPr>
                <w:rFonts w:ascii="Times New Roman" w:hAnsi="Times New Roman"/>
                <w:sz w:val="28"/>
                <w:szCs w:val="28"/>
              </w:rPr>
              <w:instrText xml:space="preserve"> QUOTE </w:instrText>
            </w:r>
            <m:oMath>
              <m:sSubSup>
                <m:sSubSupPr>
                  <m:ctrlPr>
                    <w:rPr>
                      <w:rFonts w:ascii="Cambria Math" w:hAnsi="Cambria Math"/>
                      <w:i/>
                      <w:sz w:val="28"/>
                      <w:szCs w:val="28"/>
                      <w:lang w:val="en-US"/>
                    </w:rPr>
                  </m:ctrlPr>
                </m:sSubSupPr>
                <m:e>
                  <m:r>
                    <m:rPr>
                      <m:sty m:val="p"/>
                    </m:rPr>
                    <w:rPr>
                      <w:rFonts w:ascii="Cambria Math" w:hAnsi="Cambria Math"/>
                      <w:sz w:val="28"/>
                      <w:szCs w:val="28"/>
                      <w:lang w:val="en-US"/>
                    </w:rPr>
                    <m:t>a</m:t>
                  </m:r>
                </m:e>
                <m:sub>
                  <m:r>
                    <m:rPr>
                      <m:sty m:val="p"/>
                    </m:rPr>
                    <w:rPr>
                      <w:rFonts w:ascii="Cambria Math" w:hAnsi="Cambria Math"/>
                      <w:sz w:val="28"/>
                      <w:szCs w:val="28"/>
                      <w:lang w:val="en-US"/>
                    </w:rPr>
                    <m:t>ij</m:t>
                  </m:r>
                </m:sub>
                <m:sup>
                  <m:r>
                    <m:rPr>
                      <m:sty m:val="p"/>
                    </m:rPr>
                    <w:rPr>
                      <w:rFonts w:ascii="Cambria Math" w:hAnsi="Cambria Math"/>
                      <w:sz w:val="28"/>
                      <w:szCs w:val="28"/>
                      <w:lang w:val="en-US"/>
                    </w:rPr>
                    <m:t>k</m:t>
                  </m:r>
                </m:sup>
              </m:sSubSup>
            </m:oMath>
            <w:r w:rsidRPr="00A649C4">
              <w:rPr>
                <w:rFonts w:ascii="Times New Roman" w:hAnsi="Times New Roman"/>
                <w:sz w:val="28"/>
                <w:szCs w:val="28"/>
              </w:rPr>
              <w:instrText xml:space="preserve"> </w:instrText>
            </w:r>
            <w:r w:rsidRPr="00A649C4">
              <w:rPr>
                <w:rFonts w:ascii="Times New Roman" w:hAnsi="Times New Roman"/>
                <w:sz w:val="28"/>
                <w:szCs w:val="28"/>
              </w:rPr>
              <w:fldChar w:fldCharType="separate"/>
            </w:r>
            <w:r w:rsidRPr="00A649C4">
              <w:rPr>
                <w:rFonts w:ascii="Times New Roman" w:hAnsi="Times New Roman"/>
                <w:noProof/>
                <w:position w:val="-12"/>
                <w:sz w:val="28"/>
                <w:szCs w:val="28"/>
                <w:lang w:eastAsia="ru-RU"/>
              </w:rPr>
              <w:drawing>
                <wp:inline distT="0" distB="0" distL="0" distR="0" wp14:anchorId="7AB789B8" wp14:editId="6E2B405E">
                  <wp:extent cx="156210" cy="205740"/>
                  <wp:effectExtent l="0" t="0" r="0" b="3810"/>
                  <wp:docPr id="5" name="Рисунок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pic:cNvPicPr>
                            <a:picLocks/>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6210" cy="205740"/>
                          </a:xfrm>
                          <a:prstGeom prst="rect">
                            <a:avLst/>
                          </a:prstGeom>
                          <a:noFill/>
                          <a:ln>
                            <a:noFill/>
                          </a:ln>
                        </pic:spPr>
                      </pic:pic>
                    </a:graphicData>
                  </a:graphic>
                </wp:inline>
              </w:drawing>
            </w:r>
            <w:r w:rsidRPr="00A649C4">
              <w:rPr>
                <w:rFonts w:ascii="Times New Roman" w:hAnsi="Times New Roman"/>
                <w:sz w:val="28"/>
                <w:szCs w:val="28"/>
              </w:rPr>
              <w:fldChar w:fldCharType="end"/>
            </w:r>
            <w:r w:rsidRPr="00A649C4">
              <w:rPr>
                <w:rFonts w:ascii="Times New Roman" w:hAnsi="Times New Roman"/>
                <w:sz w:val="28"/>
                <w:szCs w:val="28"/>
              </w:rPr>
              <w:t xml:space="preserve">- </w:t>
            </w:r>
            <w:r w:rsidRPr="00A649C4">
              <w:rPr>
                <w:rFonts w:ascii="Times New Roman" w:hAnsi="Times New Roman"/>
                <w:i/>
                <w:sz w:val="28"/>
                <w:szCs w:val="28"/>
              </w:rPr>
              <w:t xml:space="preserve">оценка элемента, принадлежащего </w:t>
            </w:r>
            <w:proofErr w:type="spellStart"/>
            <w:r w:rsidRPr="00A649C4">
              <w:rPr>
                <w:rFonts w:ascii="Times New Roman" w:hAnsi="Times New Roman"/>
                <w:i/>
                <w:sz w:val="28"/>
                <w:szCs w:val="28"/>
                <w:lang w:val="en-US"/>
              </w:rPr>
              <w:t>i</w:t>
            </w:r>
            <w:proofErr w:type="spellEnd"/>
            <w:r w:rsidRPr="00A649C4">
              <w:rPr>
                <w:rFonts w:ascii="Times New Roman" w:hAnsi="Times New Roman"/>
                <w:i/>
                <w:sz w:val="28"/>
                <w:szCs w:val="28"/>
              </w:rPr>
              <w:t xml:space="preserve">-ой строке и </w:t>
            </w:r>
            <w:r w:rsidRPr="00A649C4">
              <w:rPr>
                <w:rFonts w:ascii="Times New Roman" w:hAnsi="Times New Roman"/>
                <w:i/>
                <w:sz w:val="28"/>
                <w:szCs w:val="28"/>
                <w:lang w:val="en-US"/>
              </w:rPr>
              <w:t>j</w:t>
            </w:r>
            <w:r w:rsidRPr="00A649C4">
              <w:rPr>
                <w:rFonts w:ascii="Times New Roman" w:hAnsi="Times New Roman"/>
                <w:i/>
                <w:sz w:val="28"/>
                <w:szCs w:val="28"/>
              </w:rPr>
              <w:t xml:space="preserve">-му столбцу матрицы парных сравнений </w:t>
            </w:r>
            <w:r w:rsidRPr="00A649C4">
              <w:rPr>
                <w:rFonts w:ascii="Times New Roman" w:hAnsi="Times New Roman"/>
                <w:i/>
                <w:sz w:val="28"/>
                <w:szCs w:val="28"/>
                <w:lang w:val="en-US"/>
              </w:rPr>
              <w:t>k</w:t>
            </w:r>
            <w:r w:rsidR="00A649C4" w:rsidRPr="00A649C4">
              <w:rPr>
                <w:rFonts w:ascii="Times New Roman" w:hAnsi="Times New Roman"/>
                <w:i/>
                <w:sz w:val="28"/>
                <w:szCs w:val="28"/>
              </w:rPr>
              <w:t>-го эксперта.</w:t>
            </w:r>
          </w:p>
        </w:tc>
      </w:tr>
    </w:tbl>
    <w:p w:rsidR="009555AD" w:rsidRDefault="009555AD" w:rsidP="009555AD">
      <w:pPr>
        <w:spacing w:after="0" w:line="240" w:lineRule="auto"/>
        <w:ind w:firstLine="709"/>
        <w:jc w:val="both"/>
        <w:rPr>
          <w:rFonts w:eastAsia="Times New Roman"/>
          <w:b/>
        </w:rPr>
      </w:pPr>
    </w:p>
    <w:p w:rsidR="000136CA" w:rsidRDefault="000136CA" w:rsidP="00A649C4">
      <w:pPr>
        <w:pStyle w:val="afb"/>
        <w:spacing w:after="120"/>
        <w:ind w:left="0" w:right="-1"/>
        <w:jc w:val="center"/>
      </w:pPr>
      <w:r>
        <w:rPr>
          <w:rFonts w:ascii="Times New Roman" w:hAnsi="Times New Roman"/>
          <w:b/>
          <w:bCs/>
          <w:i/>
          <w:iCs/>
          <w:sz w:val="28"/>
          <w:szCs w:val="24"/>
        </w:rPr>
        <w:t xml:space="preserve">Примерный перечень </w:t>
      </w:r>
      <w:r>
        <w:rPr>
          <w:rFonts w:ascii="Times New Roman" w:hAnsi="Times New Roman"/>
          <w:b/>
          <w:i/>
          <w:iCs/>
          <w:sz w:val="28"/>
          <w:szCs w:val="28"/>
        </w:rPr>
        <w:t xml:space="preserve">докладов </w:t>
      </w:r>
      <w:r>
        <w:rPr>
          <w:rFonts w:ascii="Times New Roman" w:hAnsi="Times New Roman"/>
          <w:b/>
          <w:i/>
          <w:iCs/>
          <w:sz w:val="28"/>
          <w:szCs w:val="28"/>
          <w:lang w:val="ru-RU"/>
        </w:rPr>
        <w:t>с</w:t>
      </w:r>
      <w:r>
        <w:rPr>
          <w:rFonts w:ascii="Times New Roman" w:hAnsi="Times New Roman"/>
          <w:b/>
          <w:i/>
          <w:iCs/>
          <w:sz w:val="28"/>
          <w:szCs w:val="28"/>
        </w:rPr>
        <w:t xml:space="preserve"> презентаци</w:t>
      </w:r>
      <w:r>
        <w:rPr>
          <w:rFonts w:ascii="Times New Roman" w:hAnsi="Times New Roman"/>
          <w:b/>
          <w:i/>
          <w:iCs/>
          <w:sz w:val="28"/>
          <w:szCs w:val="28"/>
          <w:lang w:val="ru-RU"/>
        </w:rPr>
        <w:t>ями</w:t>
      </w:r>
    </w:p>
    <w:p w:rsidR="000136CA" w:rsidRDefault="000136CA" w:rsidP="00A649C4">
      <w:pPr>
        <w:widowControl w:val="0"/>
        <w:numPr>
          <w:ilvl w:val="0"/>
          <w:numId w:val="22"/>
        </w:numPr>
        <w:tabs>
          <w:tab w:val="clear" w:pos="927"/>
          <w:tab w:val="num" w:pos="1134"/>
        </w:tabs>
        <w:spacing w:after="0"/>
        <w:ind w:left="0" w:right="-56" w:firstLine="709"/>
        <w:jc w:val="both"/>
      </w:pPr>
      <w:r>
        <w:rPr>
          <w:rFonts w:ascii="Times New Roman" w:eastAsia="Times New Roman" w:hAnsi="Times New Roman"/>
          <w:sz w:val="28"/>
          <w:szCs w:val="28"/>
          <w:lang w:eastAsia="ru-RU"/>
        </w:rPr>
        <w:t xml:space="preserve">Анализ и синтез, как методы построения моделей. Аналитический подход к понятию модели. </w:t>
      </w:r>
    </w:p>
    <w:p w:rsidR="000136CA" w:rsidRDefault="000136CA" w:rsidP="00A649C4">
      <w:pPr>
        <w:widowControl w:val="0"/>
        <w:numPr>
          <w:ilvl w:val="0"/>
          <w:numId w:val="22"/>
        </w:numPr>
        <w:tabs>
          <w:tab w:val="clear" w:pos="927"/>
          <w:tab w:val="num" w:pos="1134"/>
        </w:tabs>
        <w:spacing w:after="0"/>
        <w:ind w:left="0" w:right="-55" w:firstLine="709"/>
        <w:jc w:val="both"/>
      </w:pPr>
      <w:r>
        <w:rPr>
          <w:rFonts w:ascii="Times New Roman" w:eastAsia="Times New Roman" w:hAnsi="Times New Roman"/>
          <w:sz w:val="28"/>
          <w:szCs w:val="28"/>
          <w:lang w:eastAsia="ru-RU"/>
        </w:rPr>
        <w:t>Синтетический подход к понятию модели, понятие адекватности. Что является окружающей средой для модели.</w:t>
      </w:r>
    </w:p>
    <w:p w:rsidR="000136CA" w:rsidRDefault="000136CA" w:rsidP="00A649C4">
      <w:pPr>
        <w:widowControl w:val="0"/>
        <w:numPr>
          <w:ilvl w:val="0"/>
          <w:numId w:val="22"/>
        </w:numPr>
        <w:tabs>
          <w:tab w:val="clear" w:pos="927"/>
          <w:tab w:val="num" w:pos="1134"/>
          <w:tab w:val="left" w:pos="3306"/>
          <w:tab w:val="left" w:pos="4477"/>
          <w:tab w:val="left" w:pos="4932"/>
          <w:tab w:val="left" w:pos="6780"/>
          <w:tab w:val="left" w:pos="8301"/>
        </w:tabs>
        <w:spacing w:after="0"/>
        <w:ind w:left="0" w:right="-64" w:firstLine="709"/>
        <w:jc w:val="both"/>
      </w:pPr>
      <w:r>
        <w:rPr>
          <w:rFonts w:ascii="Times New Roman" w:eastAsia="Times New Roman" w:hAnsi="Times New Roman"/>
          <w:sz w:val="28"/>
          <w:szCs w:val="28"/>
          <w:lang w:eastAsia="ru-RU"/>
        </w:rPr>
        <w:t>Аналитический</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подход</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управлению.</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Основные</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компоненты управления.</w:t>
      </w:r>
    </w:p>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Ассоциативное мышление и генерирование альтернатив.</w:t>
      </w:r>
    </w:p>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Алгоритм «мозгового штурма» и его разновидности.</w:t>
      </w:r>
    </w:p>
    <w:p w:rsidR="000136CA" w:rsidRDefault="000136CA" w:rsidP="00A649C4">
      <w:pPr>
        <w:widowControl w:val="0"/>
        <w:numPr>
          <w:ilvl w:val="0"/>
          <w:numId w:val="22"/>
        </w:numPr>
        <w:tabs>
          <w:tab w:val="clear" w:pos="927"/>
          <w:tab w:val="num" w:pos="1134"/>
        </w:tabs>
        <w:spacing w:after="0"/>
        <w:ind w:left="0" w:right="-62" w:firstLine="709"/>
        <w:jc w:val="both"/>
      </w:pPr>
      <w:r>
        <w:rPr>
          <w:rFonts w:ascii="Times New Roman" w:eastAsia="Times New Roman" w:hAnsi="Times New Roman"/>
          <w:sz w:val="28"/>
          <w:szCs w:val="28"/>
          <w:lang w:eastAsia="ru-RU"/>
        </w:rPr>
        <w:t xml:space="preserve">Возможности абстрактного мышления и особенности технологий </w:t>
      </w:r>
      <w:proofErr w:type="spellStart"/>
      <w:r>
        <w:rPr>
          <w:rFonts w:ascii="Times New Roman" w:eastAsia="Times New Roman" w:hAnsi="Times New Roman"/>
          <w:sz w:val="28"/>
          <w:szCs w:val="28"/>
          <w:lang w:eastAsia="ru-RU"/>
        </w:rPr>
        <w:t>Делфи</w:t>
      </w:r>
      <w:proofErr w:type="spellEnd"/>
      <w:r>
        <w:rPr>
          <w:rFonts w:ascii="Times New Roman" w:eastAsia="Times New Roman" w:hAnsi="Times New Roman"/>
          <w:sz w:val="28"/>
          <w:szCs w:val="28"/>
          <w:lang w:eastAsia="ru-RU"/>
        </w:rPr>
        <w:t>, морфологического анализа, TKJ.</w:t>
      </w:r>
    </w:p>
    <w:p w:rsidR="000136CA" w:rsidRDefault="000136CA" w:rsidP="00A649C4">
      <w:pPr>
        <w:widowControl w:val="0"/>
        <w:numPr>
          <w:ilvl w:val="0"/>
          <w:numId w:val="22"/>
        </w:numPr>
        <w:tabs>
          <w:tab w:val="clear" w:pos="927"/>
          <w:tab w:val="num" w:pos="1134"/>
        </w:tabs>
        <w:spacing w:after="0"/>
        <w:ind w:left="0" w:right="-53" w:firstLine="709"/>
        <w:jc w:val="both"/>
      </w:pPr>
      <w:r>
        <w:rPr>
          <w:rFonts w:ascii="Times New Roman" w:eastAsia="Times New Roman" w:hAnsi="Times New Roman"/>
          <w:sz w:val="28"/>
          <w:szCs w:val="28"/>
          <w:lang w:eastAsia="ru-RU"/>
        </w:rPr>
        <w:t xml:space="preserve">Определение выбора. Алгоритм решения многокритериальных задач. </w:t>
      </w:r>
      <w:proofErr w:type="spellStart"/>
      <w:r>
        <w:rPr>
          <w:rFonts w:ascii="Times New Roman" w:eastAsia="Times New Roman" w:hAnsi="Times New Roman"/>
          <w:sz w:val="28"/>
          <w:szCs w:val="28"/>
          <w:lang w:eastAsia="ru-RU"/>
        </w:rPr>
        <w:t>Паретовское</w:t>
      </w:r>
      <w:proofErr w:type="spellEnd"/>
      <w:r>
        <w:rPr>
          <w:rFonts w:ascii="Times New Roman" w:eastAsia="Times New Roman" w:hAnsi="Times New Roman"/>
          <w:sz w:val="28"/>
          <w:szCs w:val="28"/>
          <w:lang w:eastAsia="ru-RU"/>
        </w:rPr>
        <w:t xml:space="preserve"> множество.</w:t>
      </w:r>
      <w:bookmarkStart w:id="20" w:name="_page_43_0"/>
    </w:p>
    <w:p w:rsidR="000136CA" w:rsidRDefault="000136CA" w:rsidP="00A649C4">
      <w:pPr>
        <w:widowControl w:val="0"/>
        <w:numPr>
          <w:ilvl w:val="0"/>
          <w:numId w:val="22"/>
        </w:numPr>
        <w:tabs>
          <w:tab w:val="clear" w:pos="927"/>
          <w:tab w:val="num" w:pos="1134"/>
          <w:tab w:val="left" w:pos="1563"/>
          <w:tab w:val="left" w:pos="2619"/>
          <w:tab w:val="left" w:pos="3832"/>
          <w:tab w:val="left" w:pos="5415"/>
          <w:tab w:val="left" w:pos="5871"/>
          <w:tab w:val="left" w:pos="7958"/>
        </w:tabs>
        <w:spacing w:after="0"/>
        <w:ind w:left="0" w:right="-14" w:firstLine="709"/>
        <w:jc w:val="both"/>
      </w:pPr>
      <w:r>
        <w:rPr>
          <w:rFonts w:ascii="Times New Roman" w:eastAsia="Times New Roman" w:hAnsi="Times New Roman"/>
          <w:sz w:val="28"/>
          <w:szCs w:val="28"/>
          <w:lang w:eastAsia="ru-RU"/>
        </w:rPr>
        <w:t>Информационно-аналитический мониторинг киберпространства для получения</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новых</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знаний,</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выявления</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 нейтрализации</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деструктивных информационных воздействий.</w:t>
      </w:r>
    </w:p>
    <w:p w:rsidR="000136CA" w:rsidRDefault="000136CA" w:rsidP="00A649C4">
      <w:pPr>
        <w:widowControl w:val="0"/>
        <w:numPr>
          <w:ilvl w:val="0"/>
          <w:numId w:val="22"/>
        </w:numPr>
        <w:tabs>
          <w:tab w:val="clear" w:pos="927"/>
          <w:tab w:val="num" w:pos="1134"/>
          <w:tab w:val="left" w:pos="2774"/>
          <w:tab w:val="left" w:pos="4375"/>
          <w:tab w:val="left" w:pos="6083"/>
          <w:tab w:val="left" w:pos="8881"/>
        </w:tabs>
        <w:spacing w:after="0"/>
        <w:ind w:left="0" w:right="-64" w:firstLine="709"/>
        <w:jc w:val="both"/>
      </w:pPr>
      <w:r>
        <w:rPr>
          <w:rFonts w:ascii="Times New Roman" w:eastAsia="Times New Roman" w:hAnsi="Times New Roman"/>
          <w:sz w:val="28"/>
          <w:szCs w:val="28"/>
          <w:lang w:eastAsia="ru-RU"/>
        </w:rPr>
        <w:t>Методы</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анализа</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(оценки)</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информационных</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систем. Многокритериальная оценка систем в условиях определенности.</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 xml:space="preserve">Оценка сложных систем в условиях риска на основе теории полезности. </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Оценка сложных систем в условиях неопределённости.</w:t>
      </w:r>
    </w:p>
    <w:p w:rsidR="000136CA" w:rsidRDefault="000136CA" w:rsidP="00A649C4">
      <w:pPr>
        <w:widowControl w:val="0"/>
        <w:numPr>
          <w:ilvl w:val="0"/>
          <w:numId w:val="22"/>
        </w:numPr>
        <w:tabs>
          <w:tab w:val="clear" w:pos="927"/>
          <w:tab w:val="num" w:pos="1134"/>
        </w:tabs>
        <w:spacing w:after="0"/>
        <w:ind w:left="0" w:right="-66" w:firstLine="709"/>
        <w:jc w:val="both"/>
      </w:pPr>
      <w:r>
        <w:rPr>
          <w:rFonts w:ascii="Times New Roman" w:eastAsia="Times New Roman" w:hAnsi="Times New Roman"/>
          <w:sz w:val="28"/>
          <w:szCs w:val="28"/>
          <w:lang w:eastAsia="ru-RU"/>
        </w:rPr>
        <w:t>Анализ информационных систем на основе комплексного применения качественных и количественных системных методов.</w:t>
      </w:r>
    </w:p>
    <w:p w:rsidR="000136CA" w:rsidRDefault="000136CA" w:rsidP="00A649C4">
      <w:pPr>
        <w:widowControl w:val="0"/>
        <w:numPr>
          <w:ilvl w:val="0"/>
          <w:numId w:val="22"/>
        </w:numPr>
        <w:tabs>
          <w:tab w:val="clear" w:pos="927"/>
          <w:tab w:val="num" w:pos="1134"/>
        </w:tabs>
        <w:spacing w:after="0"/>
        <w:ind w:left="0" w:right="-64" w:firstLine="709"/>
        <w:jc w:val="both"/>
      </w:pPr>
      <w:r>
        <w:rPr>
          <w:rFonts w:ascii="Times New Roman" w:eastAsia="Times New Roman" w:hAnsi="Times New Roman"/>
          <w:sz w:val="28"/>
          <w:szCs w:val="28"/>
          <w:lang w:eastAsia="ru-RU"/>
        </w:rPr>
        <w:t xml:space="preserve">Понятие системы. Статические свойства системы. </w:t>
      </w:r>
    </w:p>
    <w:p w:rsidR="000136CA" w:rsidRDefault="000136CA" w:rsidP="00A649C4">
      <w:pPr>
        <w:widowControl w:val="0"/>
        <w:numPr>
          <w:ilvl w:val="0"/>
          <w:numId w:val="22"/>
        </w:numPr>
        <w:tabs>
          <w:tab w:val="clear" w:pos="927"/>
          <w:tab w:val="num" w:pos="1134"/>
        </w:tabs>
        <w:spacing w:after="0"/>
        <w:ind w:left="0" w:right="-59" w:firstLine="709"/>
        <w:jc w:val="both"/>
      </w:pPr>
      <w:r>
        <w:rPr>
          <w:rFonts w:ascii="Times New Roman" w:eastAsia="Times New Roman" w:hAnsi="Times New Roman"/>
          <w:sz w:val="28"/>
          <w:szCs w:val="28"/>
          <w:lang w:eastAsia="ru-RU"/>
        </w:rPr>
        <w:t>Модель черного ящика и основные ошибки, возникающие при ее построении.</w:t>
      </w:r>
    </w:p>
    <w:p w:rsidR="000136CA" w:rsidRDefault="000136CA" w:rsidP="00A649C4">
      <w:pPr>
        <w:widowControl w:val="0"/>
        <w:numPr>
          <w:ilvl w:val="0"/>
          <w:numId w:val="22"/>
        </w:numPr>
        <w:tabs>
          <w:tab w:val="clear" w:pos="927"/>
          <w:tab w:val="num" w:pos="1134"/>
        </w:tabs>
        <w:spacing w:after="0"/>
        <w:ind w:left="0" w:right="-62" w:firstLine="709"/>
        <w:jc w:val="both"/>
      </w:pPr>
      <w:r>
        <w:rPr>
          <w:rFonts w:ascii="Times New Roman" w:eastAsia="Times New Roman" w:hAnsi="Times New Roman"/>
          <w:sz w:val="28"/>
          <w:szCs w:val="28"/>
          <w:lang w:eastAsia="ru-RU"/>
        </w:rPr>
        <w:t>Модель состава системы и основные трудности ее построения. Как определяется граница системы.</w:t>
      </w:r>
    </w:p>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Модель структуры системы и основные трудности ее построения.</w:t>
      </w:r>
    </w:p>
    <w:p w:rsidR="000136CA" w:rsidRDefault="000136CA" w:rsidP="00A649C4">
      <w:pPr>
        <w:widowControl w:val="0"/>
        <w:numPr>
          <w:ilvl w:val="0"/>
          <w:numId w:val="22"/>
        </w:numPr>
        <w:tabs>
          <w:tab w:val="clear" w:pos="927"/>
          <w:tab w:val="num" w:pos="1134"/>
          <w:tab w:val="left" w:pos="3349"/>
          <w:tab w:val="left" w:pos="4059"/>
          <w:tab w:val="left" w:pos="6058"/>
          <w:tab w:val="left" w:pos="7008"/>
          <w:tab w:val="left" w:pos="8106"/>
        </w:tabs>
        <w:spacing w:after="0"/>
        <w:ind w:left="0" w:right="-57" w:firstLine="709"/>
        <w:jc w:val="both"/>
      </w:pPr>
      <w:r>
        <w:rPr>
          <w:rFonts w:ascii="Times New Roman" w:eastAsia="Times New Roman" w:hAnsi="Times New Roman"/>
          <w:sz w:val="28"/>
          <w:szCs w:val="28"/>
          <w:lang w:eastAsia="ru-RU"/>
        </w:rPr>
        <w:t>Моделирование</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как</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неотъемлемая</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часть</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любой</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деятельности. Определение модели. Реальные и абстрактные модели.</w:t>
      </w:r>
    </w:p>
    <w:p w:rsidR="000136CA" w:rsidRDefault="000136CA" w:rsidP="00A649C4">
      <w:pPr>
        <w:widowControl w:val="0"/>
        <w:numPr>
          <w:ilvl w:val="0"/>
          <w:numId w:val="22"/>
        </w:numPr>
        <w:tabs>
          <w:tab w:val="clear" w:pos="927"/>
          <w:tab w:val="num" w:pos="1134"/>
        </w:tabs>
        <w:spacing w:after="0"/>
        <w:ind w:left="0" w:right="-19" w:firstLine="709"/>
        <w:jc w:val="both"/>
      </w:pPr>
      <w:bookmarkStart w:id="21" w:name="_page_44_0"/>
      <w:bookmarkEnd w:id="20"/>
      <w:r>
        <w:rPr>
          <w:rFonts w:ascii="Times New Roman" w:eastAsia="Times New Roman" w:hAnsi="Times New Roman"/>
          <w:sz w:val="28"/>
          <w:szCs w:val="28"/>
          <w:lang w:eastAsia="ru-RU"/>
        </w:rPr>
        <w:t xml:space="preserve">Практика системного анализа. Фиксация и диагностика проблем. Как определить: нужно ли воздействовать на субъект или надо вмешиваться в саму </w:t>
      </w:r>
      <w:r>
        <w:rPr>
          <w:rFonts w:ascii="Times New Roman" w:eastAsia="Times New Roman" w:hAnsi="Times New Roman"/>
          <w:sz w:val="28"/>
          <w:szCs w:val="28"/>
          <w:lang w:eastAsia="ru-RU"/>
        </w:rPr>
        <w:lastRenderedPageBreak/>
        <w:t>проблемную ситуацию.</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Системные понятия информационного процесса, информационной технологии, информационной системы.</w:t>
      </w:r>
    </w:p>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Общие подходы к математическому моделированию систем.</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Каноническое представление информационной системы. Критерии качества информационной системы.</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Каноническое представление информационной системы. Критерии эффективности функционирования информационной системы</w:t>
      </w:r>
    </w:p>
    <w:bookmarkEnd w:id="21"/>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Моделирование систем сетями Петри. Общие подходы.</w:t>
      </w:r>
    </w:p>
    <w:p w:rsidR="000136CA" w:rsidRDefault="000136CA" w:rsidP="00A649C4">
      <w:pPr>
        <w:widowControl w:val="0"/>
        <w:numPr>
          <w:ilvl w:val="0"/>
          <w:numId w:val="22"/>
        </w:numPr>
        <w:tabs>
          <w:tab w:val="clear" w:pos="927"/>
          <w:tab w:val="num" w:pos="1134"/>
        </w:tabs>
        <w:spacing w:after="0"/>
        <w:ind w:left="0" w:right="-65" w:firstLine="709"/>
        <w:jc w:val="both"/>
      </w:pPr>
      <w:r>
        <w:rPr>
          <w:rFonts w:ascii="Times New Roman" w:eastAsia="Times New Roman" w:hAnsi="Times New Roman"/>
          <w:sz w:val="28"/>
          <w:szCs w:val="28"/>
          <w:lang w:eastAsia="ru-RU"/>
        </w:rPr>
        <w:t>Модели информационных процессов и систем на основе декомпозиции и агрегирования.</w:t>
      </w:r>
    </w:p>
    <w:p w:rsidR="000136CA" w:rsidRDefault="000136CA" w:rsidP="00A649C4">
      <w:pPr>
        <w:widowControl w:val="0"/>
        <w:numPr>
          <w:ilvl w:val="0"/>
          <w:numId w:val="22"/>
        </w:numPr>
        <w:tabs>
          <w:tab w:val="clear" w:pos="927"/>
          <w:tab w:val="num" w:pos="1134"/>
        </w:tabs>
        <w:spacing w:after="0"/>
        <w:ind w:left="0" w:right="-69" w:firstLine="709"/>
        <w:jc w:val="both"/>
      </w:pPr>
      <w:r>
        <w:rPr>
          <w:rFonts w:ascii="Times New Roman" w:eastAsia="Times New Roman" w:hAnsi="Times New Roman"/>
          <w:sz w:val="28"/>
          <w:szCs w:val="28"/>
          <w:lang w:eastAsia="ru-RU"/>
        </w:rPr>
        <w:t>Использование методов системного анализа для решения проблемы обеспечения безопасности современных информационных систем.</w:t>
      </w:r>
    </w:p>
    <w:p w:rsidR="000136CA" w:rsidRDefault="000136CA">
      <w:pPr>
        <w:pStyle w:val="GOST"/>
        <w:spacing w:line="276" w:lineRule="auto"/>
        <w:ind w:right="667"/>
        <w:jc w:val="left"/>
        <w:rPr>
          <w:lang w:eastAsia="ru-RU"/>
        </w:rPr>
      </w:pPr>
      <w:bookmarkStart w:id="22" w:name="__RefHeading___Toc89622575"/>
    </w:p>
    <w:p w:rsidR="000136CA" w:rsidRDefault="000136CA" w:rsidP="00A649C4">
      <w:pPr>
        <w:pStyle w:val="GOST"/>
        <w:spacing w:line="276" w:lineRule="auto"/>
        <w:ind w:right="-1"/>
      </w:pPr>
      <w:r>
        <w:t>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p>
    <w:p w:rsidR="00A649C4" w:rsidRPr="00A649C4" w:rsidRDefault="00A649C4">
      <w:pPr>
        <w:widowControl w:val="0"/>
        <w:autoSpaceDE w:val="0"/>
        <w:spacing w:after="0" w:line="360" w:lineRule="auto"/>
        <w:jc w:val="center"/>
        <w:rPr>
          <w:rFonts w:ascii="Times New Roman" w:eastAsia="Times New Roman" w:hAnsi="Times New Roman"/>
          <w:b/>
          <w:i/>
          <w:sz w:val="16"/>
          <w:szCs w:val="16"/>
          <w:lang w:eastAsia="ru-RU"/>
        </w:rPr>
      </w:pPr>
    </w:p>
    <w:p w:rsidR="000136CA" w:rsidRDefault="000136CA" w:rsidP="00A649C4">
      <w:pPr>
        <w:widowControl w:val="0"/>
        <w:autoSpaceDE w:val="0"/>
        <w:spacing w:after="0" w:line="360" w:lineRule="auto"/>
        <w:jc w:val="center"/>
      </w:pPr>
      <w:r>
        <w:rPr>
          <w:rFonts w:ascii="Times New Roman" w:eastAsia="Times New Roman" w:hAnsi="Times New Roman"/>
          <w:b/>
          <w:i/>
          <w:sz w:val="28"/>
          <w:szCs w:val="28"/>
          <w:lang w:eastAsia="ru-RU"/>
        </w:rPr>
        <w:t>Критерии балльной оценки различных форм текущего контроля</w:t>
      </w:r>
    </w:p>
    <w:p w:rsidR="000136CA" w:rsidRDefault="000136CA" w:rsidP="00A649C4">
      <w:pPr>
        <w:widowControl w:val="0"/>
        <w:autoSpaceDE w:val="0"/>
        <w:spacing w:before="120" w:after="0"/>
        <w:jc w:val="both"/>
      </w:pPr>
      <w:r>
        <w:rPr>
          <w:rFonts w:ascii="Times New Roman" w:eastAsia="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0136CA" w:rsidRDefault="000136CA" w:rsidP="00CB43FD">
      <w:pPr>
        <w:keepNext/>
        <w:spacing w:before="240" w:after="60"/>
        <w:ind w:firstLine="709"/>
        <w:jc w:val="both"/>
        <w:outlineLvl w:val="0"/>
      </w:pPr>
      <w:bookmarkStart w:id="23" w:name="_Toc125039430"/>
      <w:r>
        <w:rPr>
          <w:rFonts w:ascii="Times New Roman" w:hAnsi="Times New Roman"/>
          <w:b/>
          <w:bCs/>
          <w:kern w:val="2"/>
          <w:sz w:val="28"/>
          <w:szCs w:val="28"/>
          <w:lang w:val="x-none"/>
        </w:rPr>
        <w:t>7. Фонд оценочных средств для проведения промежуточной аттестации обучающихся по дисциплине</w:t>
      </w:r>
      <w:bookmarkEnd w:id="22"/>
      <w:bookmarkEnd w:id="23"/>
    </w:p>
    <w:p w:rsidR="000136CA" w:rsidRDefault="000136CA" w:rsidP="00A649C4">
      <w:pPr>
        <w:spacing w:before="120" w:after="120"/>
        <w:ind w:firstLine="709"/>
        <w:jc w:val="both"/>
        <w:rPr>
          <w:rFonts w:ascii="Times New Roman" w:hAnsi="Times New Roman"/>
          <w:sz w:val="28"/>
          <w:szCs w:val="28"/>
        </w:rPr>
      </w:pPr>
      <w:bookmarkStart w:id="24" w:name="bookmark34"/>
      <w:bookmarkStart w:id="25" w:name="bookmark33"/>
      <w:r>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297277" w:rsidRDefault="00297277" w:rsidP="00A649C4">
      <w:pPr>
        <w:spacing w:before="120" w:after="120"/>
        <w:ind w:firstLine="709"/>
        <w:jc w:val="both"/>
      </w:pPr>
    </w:p>
    <w:p w:rsidR="000136CA" w:rsidRDefault="000136CA" w:rsidP="00297277">
      <w:pPr>
        <w:spacing w:before="61" w:line="257" w:lineRule="auto"/>
        <w:jc w:val="center"/>
        <w:rPr>
          <w:rFonts w:ascii="Times New Roman" w:hAnsi="Times New Roman"/>
          <w:b/>
          <w:sz w:val="28"/>
        </w:rPr>
      </w:pPr>
      <w:r>
        <w:rPr>
          <w:rFonts w:ascii="Times New Roman" w:hAnsi="Times New Roman"/>
          <w:b/>
          <w:sz w:val="28"/>
        </w:rPr>
        <w:t>Типовые</w:t>
      </w:r>
      <w:r>
        <w:rPr>
          <w:rFonts w:ascii="Times New Roman" w:hAnsi="Times New Roman"/>
          <w:b/>
          <w:spacing w:val="-8"/>
          <w:sz w:val="28"/>
        </w:rPr>
        <w:t xml:space="preserve"> </w:t>
      </w:r>
      <w:r>
        <w:rPr>
          <w:rFonts w:ascii="Times New Roman" w:hAnsi="Times New Roman"/>
          <w:b/>
          <w:sz w:val="28"/>
        </w:rPr>
        <w:t>контрольные</w:t>
      </w:r>
      <w:r>
        <w:rPr>
          <w:rFonts w:ascii="Times New Roman" w:hAnsi="Times New Roman"/>
          <w:b/>
          <w:spacing w:val="-9"/>
          <w:sz w:val="28"/>
        </w:rPr>
        <w:t xml:space="preserve"> </w:t>
      </w:r>
      <w:r>
        <w:rPr>
          <w:rFonts w:ascii="Times New Roman" w:hAnsi="Times New Roman"/>
          <w:b/>
          <w:sz w:val="28"/>
        </w:rPr>
        <w:t>задания</w:t>
      </w:r>
      <w:r>
        <w:rPr>
          <w:rFonts w:ascii="Times New Roman" w:hAnsi="Times New Roman"/>
          <w:b/>
          <w:spacing w:val="-9"/>
          <w:sz w:val="28"/>
        </w:rPr>
        <w:t xml:space="preserve"> </w:t>
      </w:r>
      <w:r>
        <w:rPr>
          <w:rFonts w:ascii="Times New Roman" w:hAnsi="Times New Roman"/>
          <w:b/>
          <w:sz w:val="28"/>
        </w:rPr>
        <w:t>или</w:t>
      </w:r>
      <w:r>
        <w:rPr>
          <w:rFonts w:ascii="Times New Roman" w:hAnsi="Times New Roman"/>
          <w:b/>
          <w:spacing w:val="-10"/>
          <w:sz w:val="28"/>
        </w:rPr>
        <w:t xml:space="preserve"> </w:t>
      </w:r>
      <w:r>
        <w:rPr>
          <w:rFonts w:ascii="Times New Roman" w:hAnsi="Times New Roman"/>
          <w:b/>
          <w:sz w:val="28"/>
        </w:rPr>
        <w:t>иные</w:t>
      </w:r>
      <w:r>
        <w:rPr>
          <w:rFonts w:ascii="Times New Roman" w:hAnsi="Times New Roman"/>
          <w:b/>
          <w:spacing w:val="-9"/>
          <w:sz w:val="28"/>
        </w:rPr>
        <w:t xml:space="preserve"> </w:t>
      </w:r>
      <w:r>
        <w:rPr>
          <w:rFonts w:ascii="Times New Roman" w:hAnsi="Times New Roman"/>
          <w:b/>
          <w:sz w:val="28"/>
        </w:rPr>
        <w:t>материалы,</w:t>
      </w:r>
      <w:r>
        <w:rPr>
          <w:rFonts w:ascii="Times New Roman" w:hAnsi="Times New Roman"/>
          <w:b/>
          <w:spacing w:val="-9"/>
          <w:sz w:val="28"/>
        </w:rPr>
        <w:t xml:space="preserve"> </w:t>
      </w:r>
      <w:r>
        <w:rPr>
          <w:rFonts w:ascii="Times New Roman" w:hAnsi="Times New Roman"/>
          <w:b/>
          <w:sz w:val="28"/>
        </w:rPr>
        <w:t>необходимые</w:t>
      </w:r>
      <w:r>
        <w:rPr>
          <w:rFonts w:ascii="Times New Roman" w:hAnsi="Times New Roman"/>
          <w:b/>
          <w:spacing w:val="-9"/>
          <w:sz w:val="28"/>
        </w:rPr>
        <w:t xml:space="preserve"> </w:t>
      </w:r>
      <w:r>
        <w:rPr>
          <w:rFonts w:ascii="Times New Roman" w:hAnsi="Times New Roman"/>
          <w:b/>
          <w:sz w:val="28"/>
        </w:rPr>
        <w:t>для</w:t>
      </w:r>
      <w:r>
        <w:rPr>
          <w:rFonts w:ascii="Times New Roman" w:hAnsi="Times New Roman"/>
          <w:b/>
          <w:spacing w:val="-9"/>
          <w:sz w:val="28"/>
        </w:rPr>
        <w:t xml:space="preserve"> </w:t>
      </w:r>
      <w:r>
        <w:rPr>
          <w:rFonts w:ascii="Times New Roman" w:hAnsi="Times New Roman"/>
          <w:b/>
          <w:sz w:val="28"/>
        </w:rPr>
        <w:t>оценки индикаторов достижения компетенций, знаний и умений</w:t>
      </w:r>
    </w:p>
    <w:p w:rsidR="00297277" w:rsidRDefault="00297277" w:rsidP="00A649C4">
      <w:pPr>
        <w:spacing w:before="61" w:line="257" w:lineRule="auto"/>
        <w:ind w:left="397"/>
      </w:pPr>
      <w:r>
        <w:rPr>
          <w:rFonts w:ascii="Times New Roman" w:hAnsi="Times New Roman"/>
          <w:b/>
          <w:sz w:val="28"/>
        </w:rPr>
        <w:t>Для 2021, 2022 года набора:</w:t>
      </w:r>
    </w:p>
    <w:p w:rsidR="000136CA" w:rsidRDefault="000136CA">
      <w:pPr>
        <w:pStyle w:val="af2"/>
        <w:spacing w:before="159"/>
        <w:ind w:right="115"/>
        <w:jc w:val="right"/>
      </w:pPr>
      <w:r>
        <w:rPr>
          <w:spacing w:val="-10"/>
          <w:sz w:val="24"/>
          <w:szCs w:val="24"/>
          <w:lang w:val="ru-RU"/>
        </w:rPr>
        <w:lastRenderedPageBreak/>
        <w:t>Таблица 5</w:t>
      </w:r>
    </w:p>
    <w:tbl>
      <w:tblPr>
        <w:tblStyle w:val="aff0"/>
        <w:tblW w:w="5155" w:type="pct"/>
        <w:tblLayout w:type="fixed"/>
        <w:tblLook w:val="0000" w:firstRow="0" w:lastRow="0" w:firstColumn="0" w:lastColumn="0" w:noHBand="0" w:noVBand="0"/>
      </w:tblPr>
      <w:tblGrid>
        <w:gridCol w:w="2279"/>
        <w:gridCol w:w="19"/>
        <w:gridCol w:w="1665"/>
        <w:gridCol w:w="665"/>
        <w:gridCol w:w="1320"/>
        <w:gridCol w:w="1010"/>
        <w:gridCol w:w="2677"/>
      </w:tblGrid>
      <w:tr w:rsidR="003810FA" w:rsidTr="000949DD">
        <w:trPr>
          <w:trHeight w:val="20"/>
        </w:trPr>
        <w:tc>
          <w:tcPr>
            <w:tcW w:w="1183" w:type="pct"/>
          </w:tcPr>
          <w:p w:rsidR="000136CA" w:rsidRDefault="000136CA" w:rsidP="003810FA">
            <w:pPr>
              <w:pStyle w:val="TableParagraph"/>
              <w:jc w:val="center"/>
            </w:pPr>
            <w:r>
              <w:rPr>
                <w:spacing w:val="-2"/>
                <w:sz w:val="24"/>
              </w:rPr>
              <w:t>Наименование компетенции</w:t>
            </w:r>
          </w:p>
        </w:tc>
        <w:tc>
          <w:tcPr>
            <w:tcW w:w="874" w:type="pct"/>
            <w:gridSpan w:val="2"/>
          </w:tcPr>
          <w:p w:rsidR="000136CA" w:rsidRDefault="000136CA" w:rsidP="003810FA">
            <w:pPr>
              <w:pStyle w:val="TableParagraph"/>
              <w:jc w:val="center"/>
            </w:pPr>
            <w:r>
              <w:rPr>
                <w:spacing w:val="-2"/>
                <w:sz w:val="24"/>
              </w:rPr>
              <w:t>Наименование индикаторов достижения компетенции</w:t>
            </w:r>
          </w:p>
        </w:tc>
        <w:tc>
          <w:tcPr>
            <w:tcW w:w="1030" w:type="pct"/>
            <w:gridSpan w:val="2"/>
          </w:tcPr>
          <w:p w:rsidR="000136CA" w:rsidRDefault="000136CA" w:rsidP="003810FA">
            <w:pPr>
              <w:pStyle w:val="TableParagraph"/>
              <w:jc w:val="center"/>
            </w:pPr>
            <w:r>
              <w:rPr>
                <w:sz w:val="24"/>
              </w:rPr>
              <w:t>Результаты</w:t>
            </w:r>
            <w:r>
              <w:rPr>
                <w:spacing w:val="-15"/>
                <w:sz w:val="24"/>
              </w:rPr>
              <w:t xml:space="preserve"> </w:t>
            </w:r>
            <w:r>
              <w:rPr>
                <w:sz w:val="24"/>
              </w:rPr>
              <w:t xml:space="preserve">обучения (умения и знания), соотнесенные и </w:t>
            </w:r>
            <w:r>
              <w:rPr>
                <w:spacing w:val="-2"/>
                <w:sz w:val="24"/>
              </w:rPr>
              <w:t>индикаторами достижения компетенций</w:t>
            </w:r>
          </w:p>
        </w:tc>
        <w:tc>
          <w:tcPr>
            <w:tcW w:w="1913" w:type="pct"/>
            <w:gridSpan w:val="2"/>
          </w:tcPr>
          <w:p w:rsidR="000136CA" w:rsidRDefault="000136CA" w:rsidP="003810FA">
            <w:pPr>
              <w:pStyle w:val="TableParagraph"/>
              <w:jc w:val="center"/>
            </w:pPr>
            <w:r>
              <w:rPr>
                <w:spacing w:val="-2"/>
                <w:sz w:val="24"/>
              </w:rPr>
              <w:t>Типовые контрольные задания</w:t>
            </w:r>
          </w:p>
        </w:tc>
      </w:tr>
      <w:tr w:rsidR="003810FA" w:rsidTr="000949DD">
        <w:trPr>
          <w:trHeight w:val="20"/>
        </w:trPr>
        <w:tc>
          <w:tcPr>
            <w:tcW w:w="1183" w:type="pct"/>
            <w:vMerge w:val="restart"/>
          </w:tcPr>
          <w:p w:rsidR="000136CA" w:rsidRDefault="000136CA" w:rsidP="003810FA">
            <w:pPr>
              <w:pStyle w:val="TableParagraph"/>
            </w:pPr>
            <w:r>
              <w:rPr>
                <w:b/>
                <w:spacing w:val="-2"/>
                <w:sz w:val="24"/>
                <w:szCs w:val="24"/>
              </w:rPr>
              <w:t>УК-1</w:t>
            </w:r>
          </w:p>
          <w:p w:rsidR="000136CA" w:rsidRDefault="000136CA" w:rsidP="003810FA">
            <w:pPr>
              <w:pStyle w:val="TableParagraph"/>
            </w:pPr>
            <w:r>
              <w:rPr>
                <w:sz w:val="24"/>
                <w:lang w:eastAsia="ru-RU"/>
              </w:rPr>
              <w:t>Способен осуществлять поиск, критический анализ и синтез информации, применять системный подход для решения поставленных задач.</w:t>
            </w:r>
            <w:r w:rsidR="009555AD">
              <w:rPr>
                <w:sz w:val="24"/>
                <w:lang w:eastAsia="ru-RU"/>
              </w:rPr>
              <w:t xml:space="preserve"> </w:t>
            </w:r>
            <w:r>
              <w:rPr>
                <w:sz w:val="24"/>
                <w:lang w:eastAsia="ru-RU"/>
              </w:rPr>
              <w:t xml:space="preserve"> </w:t>
            </w:r>
          </w:p>
        </w:tc>
        <w:tc>
          <w:tcPr>
            <w:tcW w:w="874" w:type="pct"/>
            <w:gridSpan w:val="2"/>
          </w:tcPr>
          <w:p w:rsidR="000136CA" w:rsidRPr="00A649C4"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1. Четко описывает состав и структуру требуемых данных и информации, грамотно реализует процессы их с</w:t>
            </w:r>
            <w:r w:rsidR="00A649C4">
              <w:rPr>
                <w:rFonts w:ascii="Times New Roman" w:eastAsia="Times New Roman" w:hAnsi="Times New Roman"/>
                <w:sz w:val="24"/>
                <w:szCs w:val="24"/>
                <w:lang w:eastAsia="ru-RU"/>
              </w:rPr>
              <w:t>бора, обработки и интерпретации</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Знать</w:t>
            </w:r>
            <w:r>
              <w:rPr>
                <w:rFonts w:ascii="Times New Roman" w:eastAsia="Times New Roman" w:hAnsi="Times New Roman"/>
                <w:sz w:val="24"/>
                <w:szCs w:val="24"/>
                <w:lang w:eastAsia="ru-RU"/>
              </w:rPr>
              <w:t xml:space="preserve"> основные способы сбора, обработки, </w:t>
            </w:r>
            <w:r>
              <w:rPr>
                <w:rFonts w:ascii="Times New Roman" w:eastAsia="Times New Roman" w:hAnsi="Times New Roman"/>
                <w:sz w:val="24"/>
                <w:lang w:eastAsia="ru-RU"/>
              </w:rPr>
              <w:t xml:space="preserve">критического анализа и синтеза информации </w:t>
            </w:r>
            <w:r>
              <w:rPr>
                <w:rFonts w:ascii="Times New Roman" w:eastAsia="Times New Roman" w:hAnsi="Times New Roman"/>
                <w:sz w:val="24"/>
                <w:szCs w:val="24"/>
                <w:lang w:eastAsia="ru-RU"/>
              </w:rPr>
              <w:t>по обеспечению конфиденциальности и целостности</w:t>
            </w:r>
            <w:r w:rsidR="00C95BC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и доступности данных в </w:t>
            </w:r>
            <w:r>
              <w:rPr>
                <w:rFonts w:ascii="Times New Roman" w:eastAsia="Times New Roman" w:hAnsi="Times New Roman"/>
                <w:sz w:val="24"/>
                <w:szCs w:val="24"/>
              </w:rPr>
              <w:t>автоматизированных финансово-банковских системах</w:t>
            </w:r>
            <w:r>
              <w:rPr>
                <w:rFonts w:ascii="Times New Roman" w:eastAsia="Times New Roman" w:hAnsi="Times New Roman"/>
                <w:sz w:val="24"/>
                <w:szCs w:val="24"/>
                <w:lang w:eastAsia="ru-RU"/>
              </w:rPr>
              <w:t>.</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на практике описывать состав и структуру требуемых данных и информации, грамотно реализовывать процессы сбора обработки и интерпретации данных в задачах по обеспечению конфиденциальности и целостности и доступности данных в </w:t>
            </w:r>
            <w:r>
              <w:rPr>
                <w:rFonts w:ascii="Times New Roman" w:eastAsia="Times New Roman" w:hAnsi="Times New Roman"/>
                <w:sz w:val="24"/>
                <w:szCs w:val="24"/>
              </w:rPr>
              <w:t>автоматизированных финансово-банковских системах</w:t>
            </w:r>
            <w:r>
              <w:rPr>
                <w:rFonts w:ascii="Times New Roman" w:eastAsia="Times New Roman" w:hAnsi="Times New Roman"/>
                <w:sz w:val="24"/>
                <w:szCs w:val="24"/>
                <w:lang w:eastAsia="ru-RU"/>
              </w:rPr>
              <w:t>.</w:t>
            </w:r>
          </w:p>
        </w:tc>
        <w:tc>
          <w:tcPr>
            <w:tcW w:w="1913" w:type="pct"/>
            <w:gridSpan w:val="2"/>
          </w:tcPr>
          <w:p w:rsidR="000136CA" w:rsidRDefault="000136CA" w:rsidP="003810FA">
            <w:pPr>
              <w:pStyle w:val="TableParagraph"/>
            </w:pPr>
            <w:r>
              <w:rPr>
                <w:b/>
                <w:bCs/>
                <w:sz w:val="24"/>
                <w:szCs w:val="24"/>
              </w:rPr>
              <w:t>Задание 1.</w:t>
            </w:r>
            <w:r>
              <w:rPr>
                <w:sz w:val="24"/>
                <w:szCs w:val="24"/>
              </w:rPr>
              <w:t xml:space="preserve"> Обоснуйте корреляцию общенаучных методов научного познания с методами прикладного системного анализа. Назовите основные методы эмпирического и теоретического познания. Приведите (по </w:t>
            </w:r>
            <w:proofErr w:type="spellStart"/>
            <w:r>
              <w:rPr>
                <w:sz w:val="24"/>
                <w:szCs w:val="24"/>
              </w:rPr>
              <w:t>Акоффу</w:t>
            </w:r>
            <w:proofErr w:type="spellEnd"/>
            <w:r>
              <w:rPr>
                <w:sz w:val="24"/>
                <w:szCs w:val="24"/>
              </w:rPr>
              <w:t>) иерархию уровня разработанности сведений познавательными моделями.</w:t>
            </w:r>
          </w:p>
          <w:p w:rsidR="000136CA" w:rsidRDefault="000136CA" w:rsidP="003810FA">
            <w:pPr>
              <w:pStyle w:val="TableParagraph"/>
            </w:pPr>
            <w:r>
              <w:rPr>
                <w:b/>
                <w:bCs/>
                <w:sz w:val="24"/>
                <w:szCs w:val="24"/>
              </w:rPr>
              <w:t>Задание 2.</w:t>
            </w:r>
            <w:r>
              <w:rPr>
                <w:sz w:val="24"/>
                <w:szCs w:val="24"/>
              </w:rPr>
              <w:t xml:space="preserve"> Рассмотрите одну из приведенных на лекциях проблемных ситуаций (или придумайте сами), присутствующих в целенаправленной деятельности в сфере информационной безопасности финансового сектора. С помощью </w:t>
            </w:r>
            <w:proofErr w:type="spellStart"/>
            <w:r>
              <w:rPr>
                <w:sz w:val="24"/>
                <w:szCs w:val="24"/>
              </w:rPr>
              <w:t>on-line</w:t>
            </w:r>
            <w:proofErr w:type="spellEnd"/>
            <w:r>
              <w:rPr>
                <w:sz w:val="24"/>
                <w:szCs w:val="24"/>
              </w:rPr>
              <w:t xml:space="preserve"> редактора постройте причинно-следственную диаграмму для этой ситуации и опишите ее. Внутри диаграммы должны присутствовать циклы обратной связи (укажите их). Оцените, какие рычаги влияния на данную ситуацию существуют.</w:t>
            </w:r>
          </w:p>
        </w:tc>
      </w:tr>
      <w:tr w:rsidR="003810FA" w:rsidTr="000949DD">
        <w:trPr>
          <w:trHeight w:val="20"/>
        </w:trPr>
        <w:tc>
          <w:tcPr>
            <w:tcW w:w="1183" w:type="pct"/>
            <w:vMerge/>
          </w:tcPr>
          <w:p w:rsidR="000136CA" w:rsidRDefault="000136CA" w:rsidP="003810FA">
            <w:pPr>
              <w:pStyle w:val="TableParagraph"/>
            </w:pPr>
          </w:p>
        </w:tc>
        <w:tc>
          <w:tcPr>
            <w:tcW w:w="874" w:type="pct"/>
            <w:gridSpan w:val="2"/>
          </w:tcPr>
          <w:p w:rsidR="000136CA" w:rsidRPr="00A649C4"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2. Обосновывает сущность происходящего, выявляет закономерности, понимает природу вариабельности.</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Знать</w:t>
            </w:r>
            <w:r>
              <w:rPr>
                <w:rFonts w:ascii="Times New Roman" w:eastAsia="Times New Roman" w:hAnsi="Times New Roman"/>
                <w:sz w:val="24"/>
                <w:szCs w:val="24"/>
                <w:lang w:eastAsia="ru-RU"/>
              </w:rPr>
              <w:t xml:space="preserve"> основные способы выявления закономерностей и сущности происходящего и понимать природу вариабельности.</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на практике описывать основные выявленные закономерности, сущность происходящего с учетом природы вариабельности.</w:t>
            </w:r>
          </w:p>
        </w:tc>
        <w:tc>
          <w:tcPr>
            <w:tcW w:w="1913" w:type="pct"/>
            <w:gridSpan w:val="2"/>
          </w:tcPr>
          <w:p w:rsidR="000136CA" w:rsidRDefault="000136CA" w:rsidP="003810FA">
            <w:pPr>
              <w:pStyle w:val="TableParagraph"/>
            </w:pPr>
            <w:r>
              <w:rPr>
                <w:b/>
                <w:bCs/>
                <w:sz w:val="24"/>
                <w:szCs w:val="24"/>
              </w:rPr>
              <w:t xml:space="preserve">Задание 1. </w:t>
            </w:r>
            <w:r>
              <w:rPr>
                <w:sz w:val="24"/>
                <w:szCs w:val="24"/>
              </w:rPr>
              <w:t>На рисунке</w:t>
            </w:r>
            <w:r w:rsidR="009555AD">
              <w:rPr>
                <w:sz w:val="24"/>
                <w:szCs w:val="24"/>
              </w:rPr>
              <w:t xml:space="preserve"> </w:t>
            </w:r>
            <w:r>
              <w:rPr>
                <w:sz w:val="24"/>
                <w:szCs w:val="24"/>
              </w:rPr>
              <w:t xml:space="preserve">представлена модель защищенного </w:t>
            </w:r>
            <w:proofErr w:type="spellStart"/>
            <w:r>
              <w:rPr>
                <w:sz w:val="24"/>
                <w:szCs w:val="24"/>
              </w:rPr>
              <w:t>web</w:t>
            </w:r>
            <w:proofErr w:type="spellEnd"/>
            <w:r>
              <w:rPr>
                <w:sz w:val="24"/>
                <w:szCs w:val="24"/>
              </w:rPr>
              <w:t>- сайта. Опишите структуру модели. Определите виды и назначение основных компонент (подсистем). Поясните целевое назначение каждой из них.</w:t>
            </w:r>
          </w:p>
          <w:p w:rsidR="000136CA" w:rsidRDefault="000136CA" w:rsidP="003810FA">
            <w:pPr>
              <w:pStyle w:val="TableParagraph"/>
            </w:pPr>
            <w:r>
              <w:rPr>
                <w:b/>
                <w:bCs/>
                <w:sz w:val="24"/>
                <w:szCs w:val="24"/>
              </w:rPr>
              <w:t>Задание 2.</w:t>
            </w:r>
            <w:r>
              <w:rPr>
                <w:sz w:val="24"/>
                <w:szCs w:val="24"/>
              </w:rPr>
              <w:t xml:space="preserve"> Допустим вам необходимо защитить корпоративную систему финансовой организации от </w:t>
            </w:r>
            <w:proofErr w:type="spellStart"/>
            <w:r>
              <w:rPr>
                <w:sz w:val="24"/>
                <w:szCs w:val="24"/>
              </w:rPr>
              <w:t>киберугроз</w:t>
            </w:r>
            <w:proofErr w:type="spellEnd"/>
            <w:r>
              <w:rPr>
                <w:sz w:val="24"/>
                <w:szCs w:val="24"/>
              </w:rPr>
              <w:t xml:space="preserve">, связанных с реализацией </w:t>
            </w:r>
            <w:proofErr w:type="spellStart"/>
            <w:r>
              <w:rPr>
                <w:sz w:val="24"/>
                <w:szCs w:val="24"/>
              </w:rPr>
              <w:t>DDos</w:t>
            </w:r>
            <w:proofErr w:type="spellEnd"/>
            <w:r>
              <w:rPr>
                <w:sz w:val="24"/>
                <w:szCs w:val="24"/>
              </w:rPr>
              <w:t xml:space="preserve">-атак. Составьте перечень мер по защите, приведите список специализированных средств защиты информации, реализующих предложенные меры. Обоснуйте оптимальный выбор средств из предложенного списка в условиях ограниченных ресурсов (временных, стоимостных, энергетических, информационных и др.). Оцените возможность применения метода идеализированного проектирования (по </w:t>
            </w:r>
            <w:proofErr w:type="spellStart"/>
            <w:r>
              <w:rPr>
                <w:sz w:val="24"/>
                <w:szCs w:val="24"/>
              </w:rPr>
              <w:t>Акоффу</w:t>
            </w:r>
            <w:proofErr w:type="spellEnd"/>
            <w:r>
              <w:rPr>
                <w:sz w:val="24"/>
                <w:szCs w:val="24"/>
              </w:rPr>
              <w:t>) для построения защищенной корпоративной системы.</w:t>
            </w:r>
          </w:p>
        </w:tc>
      </w:tr>
      <w:tr w:rsidR="003810FA" w:rsidTr="000949DD">
        <w:trPr>
          <w:trHeight w:val="20"/>
        </w:trPr>
        <w:tc>
          <w:tcPr>
            <w:tcW w:w="1183" w:type="pct"/>
            <w:vMerge/>
          </w:tcPr>
          <w:p w:rsidR="000136CA" w:rsidRDefault="000136CA" w:rsidP="003810FA">
            <w:pPr>
              <w:pStyle w:val="TableParagraph"/>
            </w:pPr>
          </w:p>
        </w:tc>
        <w:tc>
          <w:tcPr>
            <w:tcW w:w="874" w:type="pct"/>
            <w:gridSpan w:val="2"/>
          </w:tcPr>
          <w:p w:rsidR="000136CA"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Pr>
                <w:rFonts w:ascii="Times New Roman" w:eastAsia="Times New Roman" w:hAnsi="Times New Roman"/>
                <w:sz w:val="24"/>
                <w:szCs w:val="24"/>
                <w:lang w:eastAsia="ru-RU"/>
              </w:rPr>
              <w:lastRenderedPageBreak/>
              <w:t>классификационных групп.</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lastRenderedPageBreak/>
              <w:t>Знать</w:t>
            </w:r>
            <w:r>
              <w:rPr>
                <w:rFonts w:ascii="Times New Roman" w:eastAsia="Times New Roman" w:hAnsi="Times New Roman"/>
                <w:sz w:val="24"/>
                <w:szCs w:val="24"/>
                <w:lang w:eastAsia="ru-RU"/>
              </w:rPr>
              <w:t xml:space="preserve"> основные признаки классификации, выделения однородный объектов, способы идентификации общих свойств элементов групп, способы оценки полноты результатов классификации.</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выделять классифицирующие признаки у однородных групп объектов, уметь идентифицировать общие </w:t>
            </w:r>
            <w:r>
              <w:rPr>
                <w:rFonts w:ascii="Times New Roman" w:eastAsia="Times New Roman" w:hAnsi="Times New Roman"/>
                <w:sz w:val="24"/>
                <w:szCs w:val="24"/>
                <w:lang w:eastAsia="ru-RU"/>
              </w:rPr>
              <w:lastRenderedPageBreak/>
              <w:t>свойства элементов групп, уметь оценивать полноту результатов классификации, уметь показывать прикладное назначение классификационных групп.</w:t>
            </w:r>
          </w:p>
        </w:tc>
        <w:tc>
          <w:tcPr>
            <w:tcW w:w="1913" w:type="pct"/>
            <w:gridSpan w:val="2"/>
          </w:tcPr>
          <w:p w:rsidR="000136CA" w:rsidRDefault="000136CA" w:rsidP="003810FA">
            <w:pPr>
              <w:pStyle w:val="TableParagraph"/>
            </w:pPr>
            <w:r>
              <w:rPr>
                <w:b/>
                <w:bCs/>
                <w:sz w:val="24"/>
                <w:szCs w:val="24"/>
              </w:rPr>
              <w:lastRenderedPageBreak/>
              <w:t>Задание 1.</w:t>
            </w:r>
            <w:r>
              <w:rPr>
                <w:sz w:val="24"/>
                <w:szCs w:val="24"/>
              </w:rPr>
              <w:t xml:space="preserve"> На рисунке представлена экранная копия модели угроз современного </w:t>
            </w:r>
            <w:proofErr w:type="spellStart"/>
            <w:r>
              <w:rPr>
                <w:sz w:val="24"/>
                <w:szCs w:val="24"/>
              </w:rPr>
              <w:t>web</w:t>
            </w:r>
            <w:proofErr w:type="spellEnd"/>
            <w:r>
              <w:rPr>
                <w:sz w:val="24"/>
                <w:szCs w:val="24"/>
              </w:rPr>
              <w:t>- сайта. Поясните функционально-целевое назначение связей между компонентами (подсистемами) модели. Цветом выделите</w:t>
            </w:r>
          </w:p>
          <w:p w:rsidR="000136CA" w:rsidRDefault="000136CA" w:rsidP="003810FA">
            <w:pPr>
              <w:pStyle w:val="TableParagraph"/>
            </w:pPr>
            <w:r>
              <w:rPr>
                <w:sz w:val="24"/>
                <w:szCs w:val="24"/>
              </w:rPr>
              <w:t xml:space="preserve">наиболее существенные и несущественные. </w:t>
            </w:r>
          </w:p>
          <w:p w:rsidR="000136CA" w:rsidRDefault="000136CA" w:rsidP="003810FA">
            <w:pPr>
              <w:pStyle w:val="TableParagraph"/>
            </w:pPr>
            <w:r>
              <w:rPr>
                <w:b/>
                <w:bCs/>
                <w:sz w:val="24"/>
                <w:szCs w:val="24"/>
              </w:rPr>
              <w:t xml:space="preserve">Задание 2. </w:t>
            </w:r>
            <w:r>
              <w:rPr>
                <w:sz w:val="24"/>
                <w:szCs w:val="24"/>
              </w:rPr>
              <w:t>Раскройте сущность отечественной классификации вредоносных программ. Как бы вы ее улучшили?</w:t>
            </w:r>
          </w:p>
        </w:tc>
      </w:tr>
      <w:tr w:rsidR="003810FA" w:rsidTr="000949DD">
        <w:trPr>
          <w:trHeight w:val="20"/>
        </w:trPr>
        <w:tc>
          <w:tcPr>
            <w:tcW w:w="1183" w:type="pct"/>
            <w:vMerge/>
          </w:tcPr>
          <w:p w:rsidR="000136CA" w:rsidRDefault="000136CA" w:rsidP="003810FA">
            <w:pPr>
              <w:pStyle w:val="TableParagraph"/>
            </w:pPr>
          </w:p>
        </w:tc>
        <w:tc>
          <w:tcPr>
            <w:tcW w:w="874" w:type="pct"/>
            <w:gridSpan w:val="2"/>
          </w:tcPr>
          <w:p w:rsidR="000136CA"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Знать</w:t>
            </w:r>
            <w:r>
              <w:rPr>
                <w:rFonts w:ascii="Times New Roman" w:eastAsia="Times New Roman" w:hAnsi="Times New Roman"/>
                <w:sz w:val="24"/>
                <w:szCs w:val="24"/>
                <w:lang w:eastAsia="ru-RU"/>
              </w:rPr>
              <w:t xml:space="preserve"> основные методы аргументации, доказательства своих суждений и оценок, способы отделения фактов от мнений, интерпретаций и оценок других участников деятельности.</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грамотно, логично, аргументированно формировать собственные суждения и оценки, отличать факты от мнений, интерпретаций оценок ы рассуждениях других участников деятельности.</w:t>
            </w:r>
          </w:p>
        </w:tc>
        <w:tc>
          <w:tcPr>
            <w:tcW w:w="1913" w:type="pct"/>
            <w:gridSpan w:val="2"/>
          </w:tcPr>
          <w:p w:rsidR="000136CA" w:rsidRDefault="000136CA" w:rsidP="003810FA">
            <w:pPr>
              <w:pStyle w:val="TableParagraph"/>
            </w:pPr>
            <w:r>
              <w:rPr>
                <w:b/>
                <w:bCs/>
                <w:sz w:val="24"/>
                <w:szCs w:val="24"/>
              </w:rPr>
              <w:t>Задание 1.</w:t>
            </w:r>
            <w:r>
              <w:rPr>
                <w:sz w:val="24"/>
                <w:szCs w:val="24"/>
              </w:rPr>
              <w:t xml:space="preserve"> Ваша компания – оператор персональных данных. В вашей информационной системе персональных данных (</w:t>
            </w:r>
            <w:proofErr w:type="spellStart"/>
            <w:r>
              <w:rPr>
                <w:sz w:val="24"/>
                <w:szCs w:val="24"/>
              </w:rPr>
              <w:t>ИСПДн</w:t>
            </w:r>
            <w:proofErr w:type="spellEnd"/>
            <w:r>
              <w:rPr>
                <w:sz w:val="24"/>
                <w:szCs w:val="24"/>
              </w:rPr>
              <w:t>) обрабатываются</w:t>
            </w:r>
            <w:r w:rsidR="009555AD">
              <w:rPr>
                <w:sz w:val="24"/>
                <w:szCs w:val="24"/>
              </w:rPr>
              <w:t xml:space="preserve"> </w:t>
            </w:r>
            <w:r>
              <w:rPr>
                <w:sz w:val="24"/>
                <w:szCs w:val="24"/>
              </w:rPr>
              <w:t xml:space="preserve">следующие персональные данные: фамилия, имя, отчество, национальность, год рождения, банковские счета. После моделирования, для вашей </w:t>
            </w:r>
            <w:proofErr w:type="spellStart"/>
            <w:r>
              <w:rPr>
                <w:sz w:val="24"/>
                <w:szCs w:val="24"/>
              </w:rPr>
              <w:t>ИСПДн</w:t>
            </w:r>
            <w:proofErr w:type="spellEnd"/>
            <w:r>
              <w:rPr>
                <w:sz w:val="24"/>
                <w:szCs w:val="24"/>
              </w:rPr>
              <w:t xml:space="preserve"> признаны актуальными угрозы ошибок в коде системы и наличие процедур, приводящих к нарушению целостности данных. Задание: Основываясь на законодательных требованиях к оператору персональных данных, определите уровень защищенности </w:t>
            </w:r>
            <w:proofErr w:type="spellStart"/>
            <w:r>
              <w:rPr>
                <w:sz w:val="24"/>
                <w:szCs w:val="24"/>
              </w:rPr>
              <w:t>ИСПДн</w:t>
            </w:r>
            <w:proofErr w:type="spellEnd"/>
            <w:r>
              <w:rPr>
                <w:sz w:val="24"/>
                <w:szCs w:val="24"/>
              </w:rPr>
              <w:t>. Обоснуйте свое решение.</w:t>
            </w:r>
          </w:p>
          <w:p w:rsidR="000136CA" w:rsidRDefault="000136CA" w:rsidP="003810FA">
            <w:pPr>
              <w:pStyle w:val="TableParagraph"/>
            </w:pPr>
            <w:r>
              <w:rPr>
                <w:b/>
                <w:bCs/>
                <w:sz w:val="24"/>
                <w:szCs w:val="24"/>
              </w:rPr>
              <w:t>Задание 2.</w:t>
            </w:r>
            <w:r>
              <w:rPr>
                <w:sz w:val="24"/>
                <w:szCs w:val="24"/>
              </w:rPr>
              <w:t xml:space="preserve"> Проведите анализ угроз безопасности, связанных с развитием Интернета вещей (</w:t>
            </w:r>
            <w:proofErr w:type="spellStart"/>
            <w:r>
              <w:rPr>
                <w:sz w:val="24"/>
                <w:szCs w:val="24"/>
              </w:rPr>
              <w:t>IoT</w:t>
            </w:r>
            <w:proofErr w:type="spellEnd"/>
            <w:r>
              <w:rPr>
                <w:sz w:val="24"/>
                <w:szCs w:val="24"/>
              </w:rPr>
              <w:t>). Выберите одну наиболее актуальную угрозу. Обоснуйте свой выбор.</w:t>
            </w:r>
          </w:p>
        </w:tc>
      </w:tr>
      <w:tr w:rsidR="003810FA" w:rsidTr="000949DD">
        <w:trPr>
          <w:trHeight w:val="20"/>
        </w:trPr>
        <w:tc>
          <w:tcPr>
            <w:tcW w:w="1183" w:type="pct"/>
            <w:vMerge/>
          </w:tcPr>
          <w:p w:rsidR="000136CA" w:rsidRDefault="000136CA" w:rsidP="003810FA">
            <w:pPr>
              <w:pStyle w:val="TableParagraph"/>
            </w:pPr>
          </w:p>
        </w:tc>
        <w:tc>
          <w:tcPr>
            <w:tcW w:w="874" w:type="pct"/>
            <w:gridSpan w:val="2"/>
          </w:tcPr>
          <w:p w:rsidR="000136CA"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5.Аргументированно и логично представляет свою точку зрения посредством и на основе системного описания.</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Знать</w:t>
            </w:r>
            <w:r>
              <w:rPr>
                <w:rFonts w:ascii="Times New Roman" w:eastAsia="Times New Roman" w:hAnsi="Times New Roman"/>
                <w:sz w:val="24"/>
                <w:szCs w:val="24"/>
                <w:lang w:eastAsia="ru-RU"/>
              </w:rPr>
              <w:t xml:space="preserve"> основные способы логического аргументированного представления своей точки зрения, на </w:t>
            </w:r>
            <w:proofErr w:type="spellStart"/>
            <w:r>
              <w:rPr>
                <w:rFonts w:ascii="Times New Roman" w:eastAsia="Times New Roman" w:hAnsi="Times New Roman"/>
                <w:sz w:val="24"/>
                <w:szCs w:val="24"/>
                <w:lang w:eastAsia="ru-RU"/>
              </w:rPr>
              <w:t>сонове</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lastRenderedPageBreak/>
              <w:t>системного описания.</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аргументированно и логично представить свою точку зрения на основе системного описания.</w:t>
            </w:r>
          </w:p>
        </w:tc>
        <w:tc>
          <w:tcPr>
            <w:tcW w:w="1913" w:type="pct"/>
            <w:gridSpan w:val="2"/>
          </w:tcPr>
          <w:p w:rsidR="000136CA" w:rsidRDefault="000136CA" w:rsidP="003810FA">
            <w:pPr>
              <w:pStyle w:val="TableParagraph"/>
            </w:pPr>
            <w:r>
              <w:rPr>
                <w:b/>
                <w:bCs/>
                <w:sz w:val="24"/>
                <w:szCs w:val="24"/>
              </w:rPr>
              <w:lastRenderedPageBreak/>
              <w:t>Задание 1.</w:t>
            </w:r>
            <w:r>
              <w:rPr>
                <w:sz w:val="24"/>
                <w:szCs w:val="24"/>
              </w:rPr>
              <w:t xml:space="preserve"> Перечислите известные вам отечественные и международные базы научного цитирования. Приведите систему организации одной из них.</w:t>
            </w:r>
          </w:p>
          <w:p w:rsidR="000136CA" w:rsidRDefault="000136CA" w:rsidP="003810FA">
            <w:pPr>
              <w:pStyle w:val="TableParagraph"/>
            </w:pPr>
            <w:r>
              <w:rPr>
                <w:b/>
                <w:bCs/>
                <w:sz w:val="24"/>
                <w:szCs w:val="24"/>
              </w:rPr>
              <w:t>Задание 2.</w:t>
            </w:r>
            <w:r>
              <w:rPr>
                <w:sz w:val="24"/>
                <w:szCs w:val="24"/>
              </w:rPr>
              <w:t xml:space="preserve"> Вы работаете в российском региональном банке, который обслуживает прием банковских карт отечественных и международных платежных </w:t>
            </w:r>
            <w:r>
              <w:rPr>
                <w:sz w:val="24"/>
                <w:szCs w:val="24"/>
              </w:rPr>
              <w:lastRenderedPageBreak/>
              <w:t xml:space="preserve">систем у значительного количества предприятий торговли и сервиса. В настоящее время ваша сеть терминалов по приему карточек (EFT POS </w:t>
            </w:r>
            <w:proofErr w:type="spellStart"/>
            <w:r>
              <w:rPr>
                <w:sz w:val="24"/>
                <w:szCs w:val="24"/>
              </w:rPr>
              <w:t>terminal</w:t>
            </w:r>
            <w:proofErr w:type="spellEnd"/>
            <w:r>
              <w:rPr>
                <w:sz w:val="24"/>
                <w:szCs w:val="24"/>
              </w:rPr>
              <w:t xml:space="preserve">) построена с использованием проверенных временем устройств платформы </w:t>
            </w:r>
            <w:proofErr w:type="spellStart"/>
            <w:r>
              <w:rPr>
                <w:sz w:val="24"/>
                <w:szCs w:val="24"/>
              </w:rPr>
              <w:t>VeriFone</w:t>
            </w:r>
            <w:proofErr w:type="spellEnd"/>
            <w:r>
              <w:rPr>
                <w:sz w:val="24"/>
                <w:szCs w:val="24"/>
              </w:rPr>
              <w:t xml:space="preserve"> VX разных поколений. Удаленное управление сетью терминалов, включая загрузку ключей и обновление приложений, осуществляет ваш отдел управления терминалами с использованием программного обеспечения, установленного в дата-центре вашего банка. Ваш отдел продаж </w:t>
            </w:r>
            <w:proofErr w:type="spellStart"/>
            <w:r>
              <w:rPr>
                <w:sz w:val="24"/>
                <w:szCs w:val="24"/>
              </w:rPr>
              <w:t>эквайринговых</w:t>
            </w:r>
            <w:proofErr w:type="spellEnd"/>
            <w:r>
              <w:rPr>
                <w:sz w:val="24"/>
                <w:szCs w:val="24"/>
              </w:rPr>
              <w:t xml:space="preserve"> услуг предлагает заменить существующие терминалы на терминалы на базе операционной системы (ОС) </w:t>
            </w:r>
            <w:proofErr w:type="spellStart"/>
            <w:r>
              <w:rPr>
                <w:sz w:val="24"/>
                <w:szCs w:val="24"/>
              </w:rPr>
              <w:t>Android</w:t>
            </w:r>
            <w:proofErr w:type="spellEnd"/>
            <w:r>
              <w:rPr>
                <w:sz w:val="24"/>
                <w:szCs w:val="24"/>
              </w:rPr>
              <w:t>. Отдел маркетинга считает, что данные терминалы более привлекательны для клиентов, так как позволяют установить на те же терминалы кассовое приложение,</w:t>
            </w:r>
            <w:r w:rsidR="009555AD">
              <w:rPr>
                <w:sz w:val="24"/>
                <w:szCs w:val="24"/>
              </w:rPr>
              <w:t xml:space="preserve"> </w:t>
            </w:r>
            <w:r>
              <w:rPr>
                <w:sz w:val="24"/>
                <w:szCs w:val="24"/>
              </w:rPr>
              <w:t xml:space="preserve">равно как и множество других приложений для ОС </w:t>
            </w:r>
            <w:proofErr w:type="spellStart"/>
            <w:r>
              <w:rPr>
                <w:sz w:val="24"/>
                <w:szCs w:val="24"/>
              </w:rPr>
              <w:t>Android</w:t>
            </w:r>
            <w:proofErr w:type="spellEnd"/>
            <w:r>
              <w:rPr>
                <w:sz w:val="24"/>
                <w:szCs w:val="24"/>
              </w:rPr>
              <w:t xml:space="preserve">. Стратегический отдел предполагает поддержать данное решение, поскольку китайские терминалы на ОС </w:t>
            </w:r>
            <w:proofErr w:type="spellStart"/>
            <w:r>
              <w:rPr>
                <w:sz w:val="24"/>
                <w:szCs w:val="24"/>
              </w:rPr>
              <w:t>Android</w:t>
            </w:r>
            <w:proofErr w:type="spellEnd"/>
            <w:r>
              <w:rPr>
                <w:sz w:val="24"/>
                <w:szCs w:val="24"/>
              </w:rPr>
              <w:t xml:space="preserve"> весьма недороги, кроме того они предлагают перейти от самостоятельного управления сетью терминалов к схеме «платежный терминал, как сервис» (</w:t>
            </w:r>
            <w:proofErr w:type="spellStart"/>
            <w:r>
              <w:rPr>
                <w:sz w:val="24"/>
                <w:szCs w:val="24"/>
              </w:rPr>
              <w:t>TaaS</w:t>
            </w:r>
            <w:proofErr w:type="spellEnd"/>
            <w:r>
              <w:rPr>
                <w:sz w:val="24"/>
                <w:szCs w:val="24"/>
              </w:rPr>
              <w:t xml:space="preserve">). Руководитель отдела обслуживания терминалов просит вас, как эксперта в области информационной безопасности, составить письмо с недостатками предлагаемого перехода на терминалы с ОС </w:t>
            </w:r>
            <w:proofErr w:type="spellStart"/>
            <w:r>
              <w:rPr>
                <w:sz w:val="24"/>
                <w:szCs w:val="24"/>
              </w:rPr>
              <w:t>Android</w:t>
            </w:r>
            <w:proofErr w:type="spellEnd"/>
            <w:r>
              <w:rPr>
                <w:sz w:val="24"/>
                <w:szCs w:val="24"/>
              </w:rPr>
              <w:t xml:space="preserve">, с точки зрения информационной безопасности. Задание: Составьте такое письмо. Укажите в нем, среди прочего, список организационных и технических мероприятий которые, в соответствии с </w:t>
            </w:r>
            <w:r>
              <w:rPr>
                <w:sz w:val="24"/>
                <w:szCs w:val="24"/>
              </w:rPr>
              <w:lastRenderedPageBreak/>
              <w:t>требованиями по безопасности ФСТЭК, ЦБ РФ и НСПК следует провести чтобы осуществить переход на новые терминалы.</w:t>
            </w:r>
          </w:p>
        </w:tc>
      </w:tr>
      <w:tr w:rsidR="000136CA" w:rsidTr="000949DD">
        <w:trPr>
          <w:trHeight w:val="20"/>
        </w:trPr>
        <w:tc>
          <w:tcPr>
            <w:tcW w:w="5000" w:type="pct"/>
            <w:gridSpan w:val="7"/>
          </w:tcPr>
          <w:p w:rsidR="000136CA" w:rsidRDefault="000136CA" w:rsidP="003810FA">
            <w:pPr>
              <w:pStyle w:val="TableParagraph"/>
            </w:pPr>
            <w:r>
              <w:rPr>
                <w:b/>
                <w:sz w:val="24"/>
                <w:szCs w:val="24"/>
              </w:rPr>
              <w:lastRenderedPageBreak/>
              <w:t>Рисунок к заданиям группы:</w:t>
            </w:r>
          </w:p>
          <w:p w:rsidR="000136CA" w:rsidRDefault="007420A4" w:rsidP="003810FA">
            <w:pPr>
              <w:pStyle w:val="TableParagraph"/>
              <w:rPr>
                <w:b/>
                <w:sz w:val="24"/>
                <w:szCs w:val="24"/>
              </w:rPr>
            </w:pPr>
            <w:r>
              <w:rPr>
                <w:noProof/>
                <w:lang w:eastAsia="ru-RU"/>
              </w:rPr>
              <w:drawing>
                <wp:anchor distT="0" distB="0" distL="0" distR="0" simplePos="0" relativeHeight="251705344" behindDoc="0" locked="0" layoutInCell="1" allowOverlap="1" wp14:anchorId="0C513EFA" wp14:editId="23E9B4CB">
                  <wp:simplePos x="0" y="0"/>
                  <wp:positionH relativeFrom="column">
                    <wp:align>center</wp:align>
                  </wp:positionH>
                  <wp:positionV relativeFrom="paragraph">
                    <wp:align>top</wp:align>
                  </wp:positionV>
                  <wp:extent cx="5970270" cy="3586480"/>
                  <wp:effectExtent l="0" t="0" r="0" b="0"/>
                  <wp:wrapSquare wrapText="largest"/>
                  <wp:docPr id="10"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0270" cy="35864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r>
      <w:tr w:rsidR="003810FA" w:rsidTr="000949DD">
        <w:trPr>
          <w:trHeight w:val="20"/>
        </w:trPr>
        <w:tc>
          <w:tcPr>
            <w:tcW w:w="1183" w:type="pct"/>
            <w:vMerge w:val="restart"/>
          </w:tcPr>
          <w:p w:rsidR="000136CA" w:rsidRDefault="000136CA" w:rsidP="003810FA">
            <w:pPr>
              <w:pStyle w:val="TableParagraph"/>
            </w:pPr>
            <w:r>
              <w:rPr>
                <w:b/>
                <w:sz w:val="24"/>
                <w:szCs w:val="24"/>
              </w:rPr>
              <w:t>ПКП-2</w:t>
            </w:r>
          </w:p>
          <w:p w:rsidR="000136CA" w:rsidRDefault="000136CA" w:rsidP="003810FA">
            <w:pPr>
              <w:pStyle w:val="TableParagraph"/>
            </w:pPr>
            <w:r>
              <w:rPr>
                <w:sz w:val="24"/>
                <w:szCs w:val="24"/>
              </w:rPr>
              <w:t>Способность участвовать в разработке и реализации политики информационной безопасности автоматизирован-</w:t>
            </w:r>
            <w:proofErr w:type="spellStart"/>
            <w:r>
              <w:rPr>
                <w:sz w:val="24"/>
                <w:szCs w:val="24"/>
              </w:rPr>
              <w:t>ных</w:t>
            </w:r>
            <w:proofErr w:type="spellEnd"/>
            <w:r>
              <w:rPr>
                <w:sz w:val="24"/>
                <w:szCs w:val="24"/>
              </w:rPr>
              <w:t xml:space="preserve"> финансово-банковских систем и контролировать эффективность принятых мер по реализации политик безопасности информации автоматизирован-</w:t>
            </w:r>
            <w:proofErr w:type="spellStart"/>
            <w:r>
              <w:rPr>
                <w:sz w:val="24"/>
                <w:szCs w:val="24"/>
              </w:rPr>
              <w:t>ных</w:t>
            </w:r>
            <w:proofErr w:type="spellEnd"/>
            <w:r>
              <w:rPr>
                <w:sz w:val="24"/>
                <w:szCs w:val="24"/>
              </w:rPr>
              <w:t xml:space="preserve"> систем.</w:t>
            </w:r>
          </w:p>
        </w:tc>
        <w:tc>
          <w:tcPr>
            <w:tcW w:w="874" w:type="pct"/>
            <w:gridSpan w:val="2"/>
          </w:tcPr>
          <w:p w:rsidR="000136CA" w:rsidRDefault="000136CA" w:rsidP="003810FA">
            <w:pPr>
              <w:spacing w:after="0" w:line="240" w:lineRule="auto"/>
            </w:pPr>
            <w:r>
              <w:rPr>
                <w:rFonts w:ascii="Times New Roman" w:eastAsia="Times New Roman" w:hAnsi="Times New Roman"/>
                <w:color w:val="000000"/>
                <w:sz w:val="24"/>
                <w:szCs w:val="24"/>
              </w:rPr>
              <w:t xml:space="preserve">1. Демонстрирует </w:t>
            </w:r>
            <w:r>
              <w:rPr>
                <w:rFonts w:ascii="Times New Roman" w:hAnsi="Times New Roman"/>
                <w:sz w:val="24"/>
                <w:szCs w:val="24"/>
              </w:rPr>
              <w:t>знания</w:t>
            </w:r>
            <w:r>
              <w:rPr>
                <w:rFonts w:ascii="Times New Roman" w:eastAsia="Times New Roman" w:hAnsi="Times New Roman"/>
                <w:color w:val="000000"/>
                <w:sz w:val="24"/>
                <w:szCs w:val="24"/>
              </w:rPr>
              <w:t xml:space="preserve"> основных стандартов управления информационной безопасностью на объекте защиты.</w:t>
            </w:r>
          </w:p>
          <w:p w:rsidR="000136CA" w:rsidRDefault="000136CA" w:rsidP="003810FA">
            <w:pPr>
              <w:pBdr>
                <w:top w:val="none" w:sz="0" w:space="0" w:color="000000"/>
                <w:left w:val="none" w:sz="0" w:space="0" w:color="000000"/>
                <w:bottom w:val="none" w:sz="0" w:space="0" w:color="000000"/>
                <w:right w:val="none" w:sz="0" w:space="0" w:color="000000"/>
              </w:pBdr>
              <w:snapToGrid w:val="0"/>
              <w:spacing w:after="0" w:line="240" w:lineRule="auto"/>
              <w:rPr>
                <w:rFonts w:ascii="Times New Roman" w:eastAsia="Times New Roman" w:hAnsi="Times New Roman"/>
                <w:sz w:val="24"/>
                <w:szCs w:val="24"/>
              </w:rPr>
            </w:pPr>
          </w:p>
        </w:tc>
        <w:tc>
          <w:tcPr>
            <w:tcW w:w="1030" w:type="pct"/>
            <w:gridSpan w:val="2"/>
          </w:tcPr>
          <w:p w:rsidR="000136CA" w:rsidRDefault="000136CA" w:rsidP="003810FA">
            <w:pPr>
              <w:widowControl w:val="0"/>
              <w:spacing w:after="0" w:line="240" w:lineRule="auto"/>
            </w:pPr>
            <w:r>
              <w:rPr>
                <w:rFonts w:ascii="Times New Roman" w:eastAsia="Times New Roman" w:hAnsi="Times New Roman"/>
                <w:b/>
                <w:sz w:val="24"/>
                <w:szCs w:val="24"/>
                <w:lang w:eastAsia="ru-RU"/>
              </w:rPr>
              <w:t xml:space="preserve">Знать </w:t>
            </w:r>
            <w:r>
              <w:rPr>
                <w:rFonts w:ascii="Times New Roman" w:eastAsia="Times New Roman" w:hAnsi="Times New Roman"/>
                <w:bCs/>
                <w:color w:val="000000"/>
                <w:sz w:val="24"/>
                <w:szCs w:val="24"/>
              </w:rPr>
              <w:t>осно</w:t>
            </w:r>
            <w:r>
              <w:rPr>
                <w:rFonts w:ascii="Times New Roman" w:eastAsia="Times New Roman" w:hAnsi="Times New Roman"/>
                <w:bCs/>
                <w:color w:val="000000"/>
                <w:spacing w:val="2"/>
                <w:sz w:val="24"/>
                <w:szCs w:val="24"/>
              </w:rPr>
              <w:t>вн</w:t>
            </w:r>
            <w:r>
              <w:rPr>
                <w:rFonts w:ascii="Times New Roman" w:eastAsia="Times New Roman" w:hAnsi="Times New Roman"/>
                <w:bCs/>
                <w:color w:val="000000"/>
                <w:spacing w:val="-3"/>
                <w:sz w:val="24"/>
                <w:szCs w:val="24"/>
              </w:rPr>
              <w:t>ы</w:t>
            </w:r>
            <w:r>
              <w:rPr>
                <w:rFonts w:ascii="Times New Roman" w:eastAsia="Times New Roman" w:hAnsi="Times New Roman"/>
                <w:bCs/>
                <w:color w:val="000000"/>
                <w:sz w:val="24"/>
                <w:szCs w:val="24"/>
              </w:rPr>
              <w:t>е стандарты управления информационной безопасностью на объекте защиты.</w:t>
            </w:r>
          </w:p>
          <w:p w:rsidR="000136CA" w:rsidRDefault="000136CA" w:rsidP="003810FA">
            <w:pPr>
              <w:widowControl w:val="0"/>
              <w:spacing w:after="0" w:line="240" w:lineRule="auto"/>
            </w:pPr>
            <w:r>
              <w:rPr>
                <w:rFonts w:ascii="Times New Roman" w:eastAsia="Times New Roman" w:hAnsi="Times New Roman"/>
                <w:b/>
                <w:sz w:val="24"/>
                <w:szCs w:val="24"/>
                <w:lang w:eastAsia="ru-RU"/>
              </w:rPr>
              <w:t xml:space="preserve">Уметь </w:t>
            </w:r>
            <w:r>
              <w:rPr>
                <w:rFonts w:ascii="Times New Roman" w:eastAsia="Times New Roman" w:hAnsi="Times New Roman"/>
                <w:sz w:val="24"/>
                <w:szCs w:val="24"/>
                <w:lang w:eastAsia="ru-RU"/>
              </w:rPr>
              <w:t>применять основные стандарты управления информационной безопасностью при разработке системы безопасности автоматизированных финансово-банковских систем</w:t>
            </w:r>
            <w:r>
              <w:rPr>
                <w:rFonts w:ascii="Times New Roman" w:eastAsia="Times New Roman" w:hAnsi="Times New Roman"/>
                <w:sz w:val="24"/>
                <w:szCs w:val="24"/>
              </w:rPr>
              <w:t xml:space="preserve">. </w:t>
            </w:r>
          </w:p>
        </w:tc>
        <w:tc>
          <w:tcPr>
            <w:tcW w:w="1913" w:type="pct"/>
            <w:gridSpan w:val="2"/>
          </w:tcPr>
          <w:p w:rsidR="000136CA" w:rsidRDefault="000136CA" w:rsidP="003810FA">
            <w:pPr>
              <w:pStyle w:val="TableParagraph"/>
              <w:snapToGrid w:val="0"/>
            </w:pPr>
            <w:r>
              <w:rPr>
                <w:b/>
                <w:bCs/>
                <w:sz w:val="24"/>
                <w:szCs w:val="24"/>
              </w:rPr>
              <w:t>Задание 1.</w:t>
            </w:r>
            <w:r>
              <w:rPr>
                <w:sz w:val="24"/>
                <w:szCs w:val="24"/>
              </w:rPr>
              <w:t xml:space="preserve"> Перечислите публичные справочно-правовые системы содержащие национальные стандарты по информационной безопасности.</w:t>
            </w:r>
          </w:p>
          <w:p w:rsidR="000136CA" w:rsidRDefault="000136CA" w:rsidP="003810FA">
            <w:pPr>
              <w:pStyle w:val="TableParagraph"/>
              <w:snapToGrid w:val="0"/>
            </w:pPr>
            <w:r>
              <w:rPr>
                <w:b/>
                <w:bCs/>
                <w:sz w:val="24"/>
                <w:szCs w:val="24"/>
              </w:rPr>
              <w:t>Задание 2.</w:t>
            </w:r>
            <w:r>
              <w:rPr>
                <w:sz w:val="24"/>
                <w:szCs w:val="24"/>
              </w:rPr>
              <w:t xml:space="preserve"> Какой набор стандартов требуется использовать при разработке информационных систем в защищенном исполнении?</w:t>
            </w:r>
          </w:p>
        </w:tc>
      </w:tr>
      <w:tr w:rsidR="003810FA" w:rsidTr="000949DD">
        <w:trPr>
          <w:trHeight w:val="20"/>
        </w:trPr>
        <w:tc>
          <w:tcPr>
            <w:tcW w:w="1183" w:type="pct"/>
            <w:vMerge/>
          </w:tcPr>
          <w:p w:rsidR="000136CA" w:rsidRDefault="000136CA" w:rsidP="003810FA">
            <w:pPr>
              <w:pStyle w:val="TableParagraph"/>
              <w:rPr>
                <w:b/>
                <w:sz w:val="24"/>
                <w:szCs w:val="24"/>
              </w:rPr>
            </w:pPr>
          </w:p>
        </w:tc>
        <w:tc>
          <w:tcPr>
            <w:tcW w:w="874" w:type="pct"/>
            <w:gridSpan w:val="2"/>
          </w:tcPr>
          <w:p w:rsidR="000136CA" w:rsidRDefault="000136CA" w:rsidP="003810FA">
            <w:pPr>
              <w:spacing w:after="0" w:line="240" w:lineRule="auto"/>
            </w:pPr>
            <w:r>
              <w:rPr>
                <w:rFonts w:ascii="Times New Roman" w:hAnsi="Times New Roman"/>
                <w:sz w:val="24"/>
                <w:szCs w:val="24"/>
              </w:rPr>
              <w:t xml:space="preserve">2. Планирует, организует, реализует и контролирует </w:t>
            </w:r>
            <w:r>
              <w:rPr>
                <w:rFonts w:ascii="Times New Roman" w:hAnsi="Times New Roman"/>
                <w:sz w:val="24"/>
                <w:szCs w:val="24"/>
              </w:rPr>
              <w:lastRenderedPageBreak/>
              <w:t>исполнение комплекса мер обеспечения информационной безопасности на объекте защиты.</w:t>
            </w:r>
          </w:p>
        </w:tc>
        <w:tc>
          <w:tcPr>
            <w:tcW w:w="1030" w:type="pct"/>
            <w:gridSpan w:val="2"/>
          </w:tcPr>
          <w:p w:rsidR="000136CA" w:rsidRDefault="000136CA" w:rsidP="003810FA">
            <w:pPr>
              <w:widowControl w:val="0"/>
              <w:spacing w:after="0" w:line="240" w:lineRule="auto"/>
            </w:pPr>
            <w:r>
              <w:rPr>
                <w:rFonts w:ascii="Times New Roman" w:eastAsia="Times New Roman" w:hAnsi="Times New Roman"/>
                <w:b/>
                <w:sz w:val="24"/>
                <w:szCs w:val="24"/>
                <w:lang w:eastAsia="ru-RU"/>
              </w:rPr>
              <w:lastRenderedPageBreak/>
              <w:t xml:space="preserve">Знать </w:t>
            </w:r>
            <w:r>
              <w:rPr>
                <w:rFonts w:ascii="Times New Roman" w:eastAsia="Times New Roman" w:hAnsi="Times New Roman"/>
                <w:bCs/>
                <w:color w:val="000000"/>
                <w:sz w:val="24"/>
                <w:szCs w:val="24"/>
              </w:rPr>
              <w:t>осно</w:t>
            </w:r>
            <w:r>
              <w:rPr>
                <w:rFonts w:ascii="Times New Roman" w:eastAsia="Times New Roman" w:hAnsi="Times New Roman"/>
                <w:bCs/>
                <w:color w:val="000000"/>
                <w:spacing w:val="2"/>
                <w:sz w:val="24"/>
                <w:szCs w:val="24"/>
              </w:rPr>
              <w:t>вн</w:t>
            </w:r>
            <w:r>
              <w:rPr>
                <w:rFonts w:ascii="Times New Roman" w:eastAsia="Times New Roman" w:hAnsi="Times New Roman"/>
                <w:bCs/>
                <w:color w:val="000000"/>
                <w:spacing w:val="-3"/>
                <w:sz w:val="24"/>
                <w:szCs w:val="24"/>
              </w:rPr>
              <w:t>ы</w:t>
            </w:r>
            <w:r>
              <w:rPr>
                <w:rFonts w:ascii="Times New Roman" w:eastAsia="Times New Roman" w:hAnsi="Times New Roman"/>
                <w:bCs/>
                <w:color w:val="000000"/>
                <w:sz w:val="24"/>
                <w:szCs w:val="24"/>
              </w:rPr>
              <w:t xml:space="preserve">е методики организации, планирования, </w:t>
            </w:r>
            <w:r>
              <w:rPr>
                <w:rFonts w:ascii="Times New Roman" w:eastAsia="Times New Roman" w:hAnsi="Times New Roman"/>
                <w:bCs/>
                <w:color w:val="000000"/>
                <w:sz w:val="24"/>
                <w:szCs w:val="24"/>
              </w:rPr>
              <w:lastRenderedPageBreak/>
              <w:t>реализации и исполнения комплекса мер обеспечения информационной безопасности на объекте защиты.</w:t>
            </w:r>
          </w:p>
          <w:p w:rsidR="000136CA" w:rsidRDefault="000136CA" w:rsidP="003810FA">
            <w:pPr>
              <w:widowControl w:val="0"/>
              <w:spacing w:after="0" w:line="240" w:lineRule="auto"/>
              <w:rPr>
                <w:rFonts w:ascii="Times New Roman" w:eastAsia="Times New Roman" w:hAnsi="Times New Roman"/>
                <w:sz w:val="24"/>
                <w:szCs w:val="24"/>
              </w:rPr>
            </w:pPr>
            <w:r>
              <w:rPr>
                <w:rFonts w:ascii="Times New Roman" w:eastAsia="Times New Roman" w:hAnsi="Times New Roman"/>
                <w:b/>
                <w:sz w:val="24"/>
                <w:szCs w:val="24"/>
                <w:lang w:eastAsia="ru-RU"/>
              </w:rPr>
              <w:t xml:space="preserve">Уметь </w:t>
            </w:r>
            <w:r>
              <w:rPr>
                <w:rFonts w:ascii="Times New Roman" w:eastAsia="Times New Roman" w:hAnsi="Times New Roman"/>
                <w:sz w:val="24"/>
                <w:szCs w:val="24"/>
                <w:lang w:eastAsia="ru-RU"/>
              </w:rPr>
              <w:t>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r>
              <w:rPr>
                <w:rFonts w:ascii="Times New Roman" w:eastAsia="Times New Roman" w:hAnsi="Times New Roman"/>
                <w:sz w:val="24"/>
                <w:szCs w:val="24"/>
              </w:rPr>
              <w:t xml:space="preserve">. </w:t>
            </w:r>
          </w:p>
          <w:p w:rsidR="008649A8" w:rsidRDefault="008649A8" w:rsidP="003810FA">
            <w:pPr>
              <w:widowControl w:val="0"/>
              <w:spacing w:after="0" w:line="240" w:lineRule="auto"/>
            </w:pPr>
          </w:p>
          <w:p w:rsidR="008649A8" w:rsidRDefault="008649A8" w:rsidP="003810FA">
            <w:pPr>
              <w:widowControl w:val="0"/>
              <w:spacing w:after="0" w:line="240" w:lineRule="auto"/>
            </w:pPr>
          </w:p>
        </w:tc>
        <w:tc>
          <w:tcPr>
            <w:tcW w:w="1913" w:type="pct"/>
            <w:gridSpan w:val="2"/>
          </w:tcPr>
          <w:p w:rsidR="000136CA" w:rsidRDefault="000136CA" w:rsidP="003810FA">
            <w:pPr>
              <w:pStyle w:val="TableParagraph"/>
              <w:snapToGrid w:val="0"/>
            </w:pPr>
            <w:r>
              <w:rPr>
                <w:b/>
                <w:bCs/>
                <w:sz w:val="24"/>
                <w:szCs w:val="24"/>
              </w:rPr>
              <w:lastRenderedPageBreak/>
              <w:t>Задание 1.</w:t>
            </w:r>
            <w:r>
              <w:rPr>
                <w:sz w:val="24"/>
                <w:szCs w:val="24"/>
              </w:rPr>
              <w:t xml:space="preserve"> Вам необходимо защитить корпоративную сеть организации от </w:t>
            </w:r>
            <w:proofErr w:type="spellStart"/>
            <w:r>
              <w:rPr>
                <w:sz w:val="24"/>
                <w:szCs w:val="24"/>
              </w:rPr>
              <w:t>киберугроз</w:t>
            </w:r>
            <w:proofErr w:type="spellEnd"/>
            <w:r>
              <w:rPr>
                <w:sz w:val="24"/>
                <w:szCs w:val="24"/>
              </w:rPr>
              <w:t xml:space="preserve">, связанных с реализацией </w:t>
            </w:r>
            <w:proofErr w:type="spellStart"/>
            <w:r>
              <w:rPr>
                <w:sz w:val="24"/>
                <w:szCs w:val="24"/>
              </w:rPr>
              <w:t>DDos</w:t>
            </w:r>
            <w:proofErr w:type="spellEnd"/>
            <w:r>
              <w:rPr>
                <w:sz w:val="24"/>
                <w:szCs w:val="24"/>
              </w:rPr>
              <w:t>-</w:t>
            </w:r>
            <w:r>
              <w:rPr>
                <w:sz w:val="24"/>
                <w:szCs w:val="24"/>
              </w:rPr>
              <w:lastRenderedPageBreak/>
              <w:t>атак. Составьте модель угроз и перечень мер по защите. Приведите примеры специализированных средств защиты информации, реализующих предложенные меры в условиях ограниченных энергетических и вычислительных ресурсов.</w:t>
            </w:r>
          </w:p>
          <w:p w:rsidR="000136CA" w:rsidRDefault="000136CA" w:rsidP="003810FA">
            <w:pPr>
              <w:pStyle w:val="TableParagraph"/>
              <w:snapToGrid w:val="0"/>
            </w:pPr>
            <w:r>
              <w:rPr>
                <w:b/>
                <w:bCs/>
                <w:sz w:val="24"/>
                <w:szCs w:val="24"/>
              </w:rPr>
              <w:t>Задание 2.</w:t>
            </w:r>
            <w:r>
              <w:rPr>
                <w:sz w:val="24"/>
                <w:szCs w:val="24"/>
              </w:rPr>
              <w:t xml:space="preserve"> Постройте процессную модель процессов учета (инвентаризации) ресурсов в информационной инфраструктуре одной из организаций кредитно-финансовой сферы на ваш выбор.</w:t>
            </w:r>
          </w:p>
        </w:tc>
      </w:tr>
      <w:tr w:rsidR="003810FA" w:rsidTr="000949DD">
        <w:trPr>
          <w:trHeight w:val="20"/>
        </w:trPr>
        <w:tc>
          <w:tcPr>
            <w:tcW w:w="1183" w:type="pct"/>
            <w:vMerge/>
          </w:tcPr>
          <w:p w:rsidR="000136CA" w:rsidRDefault="000136CA" w:rsidP="003810FA">
            <w:pPr>
              <w:pStyle w:val="TableParagraph"/>
              <w:rPr>
                <w:b/>
                <w:sz w:val="24"/>
                <w:szCs w:val="24"/>
              </w:rPr>
            </w:pPr>
          </w:p>
        </w:tc>
        <w:tc>
          <w:tcPr>
            <w:tcW w:w="874" w:type="pct"/>
            <w:gridSpan w:val="2"/>
          </w:tcPr>
          <w:p w:rsidR="000136CA" w:rsidRDefault="000136CA" w:rsidP="003810FA">
            <w:pPr>
              <w:spacing w:after="0" w:line="240" w:lineRule="auto"/>
            </w:pPr>
            <w:r>
              <w:rPr>
                <w:rFonts w:ascii="Times New Roman" w:hAnsi="Times New Roman"/>
                <w:sz w:val="24"/>
                <w:szCs w:val="24"/>
              </w:rPr>
              <w:t>3. Демонстрирует навыки написания руководящих доку</w:t>
            </w:r>
            <w:r>
              <w:rPr>
                <w:rFonts w:ascii="Times New Roman" w:hAnsi="Times New Roman"/>
                <w:sz w:val="24"/>
                <w:szCs w:val="24"/>
              </w:rPr>
              <w:softHyphen/>
              <w:t xml:space="preserve"> ментов по информационной безопасности объекта защиты.</w:t>
            </w:r>
          </w:p>
        </w:tc>
        <w:tc>
          <w:tcPr>
            <w:tcW w:w="1030" w:type="pct"/>
            <w:gridSpan w:val="2"/>
          </w:tcPr>
          <w:p w:rsidR="000136CA" w:rsidRDefault="000136CA" w:rsidP="003810FA">
            <w:pPr>
              <w:pStyle w:val="TableParagraph"/>
              <w:snapToGrid w:val="0"/>
            </w:pPr>
            <w:r>
              <w:rPr>
                <w:b/>
                <w:bCs/>
                <w:sz w:val="24"/>
                <w:szCs w:val="24"/>
              </w:rPr>
              <w:t>Знать</w:t>
            </w:r>
            <w:r>
              <w:rPr>
                <w:sz w:val="24"/>
                <w:szCs w:val="24"/>
              </w:rPr>
              <w:t xml:space="preserve"> основные способы документирования процедур информационной безопасности объекта защиты.</w:t>
            </w:r>
          </w:p>
          <w:p w:rsidR="000136CA" w:rsidRDefault="000136CA" w:rsidP="003810FA">
            <w:pPr>
              <w:pStyle w:val="TableParagraph"/>
              <w:snapToGrid w:val="0"/>
            </w:pPr>
            <w:r>
              <w:rPr>
                <w:b/>
                <w:bCs/>
                <w:sz w:val="24"/>
                <w:szCs w:val="24"/>
              </w:rPr>
              <w:t>Уметь</w:t>
            </w:r>
            <w:r>
              <w:rPr>
                <w:sz w:val="24"/>
                <w:szCs w:val="24"/>
              </w:rPr>
              <w:t xml:space="preserve"> разрабатывать руководящие документы по информационной безопасности в финансово-банковской сфере. </w:t>
            </w:r>
          </w:p>
        </w:tc>
        <w:tc>
          <w:tcPr>
            <w:tcW w:w="1913" w:type="pct"/>
            <w:gridSpan w:val="2"/>
          </w:tcPr>
          <w:p w:rsidR="000136CA" w:rsidRDefault="000136CA" w:rsidP="003810FA">
            <w:pPr>
              <w:pStyle w:val="TableParagraph"/>
              <w:snapToGrid w:val="0"/>
            </w:pPr>
            <w:r>
              <w:rPr>
                <w:b/>
                <w:bCs/>
                <w:sz w:val="24"/>
                <w:szCs w:val="24"/>
              </w:rPr>
              <w:t>Задание 1.</w:t>
            </w:r>
            <w:r>
              <w:rPr>
                <w:sz w:val="24"/>
                <w:szCs w:val="24"/>
              </w:rPr>
              <w:t xml:space="preserve"> Вы работаете в небольшой небанковской кредитной организации и ответственны, в частности, за мониторинг беспроводной сети. Во время очередного регулярного сканирования беспроводной сети вашего предприятия, вы обнаружили незарегистрированную точку доступа (</w:t>
            </w:r>
            <w:proofErr w:type="spellStart"/>
            <w:r>
              <w:rPr>
                <w:sz w:val="24"/>
                <w:szCs w:val="24"/>
              </w:rPr>
              <w:t>rogue</w:t>
            </w:r>
            <w:proofErr w:type="spellEnd"/>
            <w:r>
              <w:rPr>
                <w:sz w:val="24"/>
                <w:szCs w:val="24"/>
              </w:rPr>
              <w:t xml:space="preserve"> </w:t>
            </w:r>
            <w:proofErr w:type="spellStart"/>
            <w:r>
              <w:rPr>
                <w:sz w:val="24"/>
                <w:szCs w:val="24"/>
              </w:rPr>
              <w:t>access</w:t>
            </w:r>
            <w:proofErr w:type="spellEnd"/>
            <w:r>
              <w:rPr>
                <w:sz w:val="24"/>
                <w:szCs w:val="24"/>
              </w:rPr>
              <w:t xml:space="preserve"> </w:t>
            </w:r>
            <w:proofErr w:type="spellStart"/>
            <w:r>
              <w:rPr>
                <w:sz w:val="24"/>
                <w:szCs w:val="24"/>
              </w:rPr>
              <w:t>point</w:t>
            </w:r>
            <w:proofErr w:type="spellEnd"/>
            <w:r>
              <w:rPr>
                <w:sz w:val="24"/>
                <w:szCs w:val="24"/>
              </w:rPr>
              <w:t xml:space="preserve">). Беглое расследование показало, что временный сотрудник отдела кадров подключил к вашей проводной сети свой ноутбук с </w:t>
            </w:r>
            <w:proofErr w:type="spellStart"/>
            <w:r>
              <w:rPr>
                <w:sz w:val="24"/>
                <w:szCs w:val="24"/>
              </w:rPr>
              <w:t>WiFi</w:t>
            </w:r>
            <w:proofErr w:type="spellEnd"/>
            <w:r w:rsidR="009555AD">
              <w:rPr>
                <w:sz w:val="24"/>
                <w:szCs w:val="24"/>
              </w:rPr>
              <w:t xml:space="preserve"> </w:t>
            </w:r>
            <w:r>
              <w:rPr>
                <w:sz w:val="24"/>
                <w:szCs w:val="24"/>
              </w:rPr>
              <w:t xml:space="preserve">в режиме точки доступа. Во время консультации с руководителем отдела ИБ выяснилось, что у компании отсутствует политика относительно контроля мобильных устройств сотрудников. Основываясь на </w:t>
            </w:r>
            <w:r>
              <w:rPr>
                <w:sz w:val="24"/>
                <w:szCs w:val="24"/>
              </w:rPr>
              <w:lastRenderedPageBreak/>
              <w:t>рекомендациях Банка России для небанковских кредитных организаций</w:t>
            </w:r>
            <w:r w:rsidR="009555AD">
              <w:rPr>
                <w:sz w:val="24"/>
                <w:szCs w:val="24"/>
              </w:rPr>
              <w:t xml:space="preserve"> </w:t>
            </w:r>
            <w:r>
              <w:rPr>
                <w:sz w:val="24"/>
                <w:szCs w:val="24"/>
              </w:rPr>
              <w:t xml:space="preserve">подготовьте новый раздел политики безопасности компании предотвращающий подобные инциденты в будущем и предложите список мер по противодействию </w:t>
            </w:r>
            <w:proofErr w:type="spellStart"/>
            <w:r>
              <w:rPr>
                <w:sz w:val="24"/>
                <w:szCs w:val="24"/>
              </w:rPr>
              <w:t>незарегистрированым</w:t>
            </w:r>
            <w:proofErr w:type="spellEnd"/>
            <w:r>
              <w:rPr>
                <w:sz w:val="24"/>
                <w:szCs w:val="24"/>
              </w:rPr>
              <w:t xml:space="preserve"> точкам доступа в вашей сети.</w:t>
            </w:r>
          </w:p>
          <w:p w:rsidR="008649A8" w:rsidRDefault="000136CA" w:rsidP="003810FA">
            <w:pPr>
              <w:pStyle w:val="TableParagraph"/>
              <w:snapToGrid w:val="0"/>
            </w:pPr>
            <w:r>
              <w:rPr>
                <w:b/>
                <w:bCs/>
                <w:sz w:val="24"/>
                <w:szCs w:val="24"/>
              </w:rPr>
              <w:t>Задание 2.</w:t>
            </w:r>
            <w:r>
              <w:rPr>
                <w:sz w:val="24"/>
                <w:szCs w:val="24"/>
              </w:rPr>
              <w:t xml:space="preserve"> Перечислите политики ИБ, которые рекомендуется разрабатывать в соответствии с международными стандартами ИСО/МЭК адаптированными в национальные стандарты.</w:t>
            </w:r>
          </w:p>
        </w:tc>
      </w:tr>
      <w:tr w:rsidR="003810FA" w:rsidTr="000949DD">
        <w:trPr>
          <w:trHeight w:val="20"/>
        </w:trPr>
        <w:tc>
          <w:tcPr>
            <w:tcW w:w="1183" w:type="pct"/>
            <w:vMerge w:val="restart"/>
          </w:tcPr>
          <w:p w:rsidR="000136CA" w:rsidRDefault="000136CA" w:rsidP="003810FA">
            <w:pPr>
              <w:spacing w:after="0" w:line="240" w:lineRule="auto"/>
            </w:pPr>
            <w:r>
              <w:rPr>
                <w:rFonts w:ascii="Times New Roman" w:eastAsia="Times New Roman" w:hAnsi="Times New Roman"/>
                <w:b/>
                <w:sz w:val="24"/>
                <w:szCs w:val="24"/>
              </w:rPr>
              <w:lastRenderedPageBreak/>
              <w:t>ПКП-3</w:t>
            </w:r>
          </w:p>
          <w:p w:rsidR="000136CA" w:rsidRDefault="000136CA" w:rsidP="003810FA">
            <w:pPr>
              <w:spacing w:after="0" w:line="240" w:lineRule="auto"/>
            </w:pPr>
            <w:r>
              <w:rPr>
                <w:rFonts w:ascii="Times New Roman" w:eastAsia="Times New Roman" w:hAnsi="Times New Roman"/>
                <w:sz w:val="24"/>
                <w:szCs w:val="24"/>
              </w:rPr>
              <w:t>Способность участвовать в проектировании, эксплуатации и совершенствовании системы управления информационной безопасностью автоматизир</w:t>
            </w:r>
            <w:r w:rsidR="003810FA">
              <w:rPr>
                <w:rFonts w:ascii="Times New Roman" w:eastAsia="Times New Roman" w:hAnsi="Times New Roman"/>
                <w:sz w:val="24"/>
                <w:szCs w:val="24"/>
              </w:rPr>
              <w:t>ован</w:t>
            </w:r>
            <w:r>
              <w:rPr>
                <w:rFonts w:ascii="Times New Roman" w:eastAsia="Times New Roman" w:hAnsi="Times New Roman"/>
                <w:sz w:val="24"/>
                <w:szCs w:val="24"/>
              </w:rPr>
              <w:t>ных финансово-банковских систем.</w:t>
            </w:r>
          </w:p>
        </w:tc>
        <w:tc>
          <w:tcPr>
            <w:tcW w:w="874" w:type="pct"/>
            <w:gridSpan w:val="2"/>
          </w:tcPr>
          <w:p w:rsidR="000136CA" w:rsidRDefault="000136CA" w:rsidP="003810FA">
            <w:pPr>
              <w:spacing w:after="0" w:line="240" w:lineRule="auto"/>
            </w:pPr>
            <w:r>
              <w:rPr>
                <w:rFonts w:ascii="Times New Roman" w:hAnsi="Times New Roman"/>
              </w:rPr>
              <w:t>1. Демонстрирует знания основ проектирования систем управления информационной безопасностью</w:t>
            </w:r>
          </w:p>
          <w:p w:rsidR="000136CA" w:rsidRDefault="000136CA" w:rsidP="003810FA">
            <w:pPr>
              <w:spacing w:after="0" w:line="240" w:lineRule="auto"/>
              <w:rPr>
                <w:rFonts w:ascii="Times New Roman" w:hAnsi="Times New Roman"/>
              </w:rPr>
            </w:pPr>
          </w:p>
        </w:tc>
        <w:tc>
          <w:tcPr>
            <w:tcW w:w="1030" w:type="pct"/>
            <w:gridSpan w:val="2"/>
          </w:tcPr>
          <w:p w:rsidR="000136CA" w:rsidRDefault="000136CA" w:rsidP="003810FA">
            <w:pPr>
              <w:spacing w:after="0" w:line="240" w:lineRule="auto"/>
            </w:pPr>
            <w:r>
              <w:rPr>
                <w:rFonts w:ascii="Times New Roman" w:eastAsia="Times New Roman" w:hAnsi="Times New Roman"/>
                <w:b/>
                <w:sz w:val="24"/>
                <w:szCs w:val="24"/>
              </w:rPr>
              <w:t xml:space="preserve">Знать </w:t>
            </w:r>
            <w:r>
              <w:rPr>
                <w:rFonts w:ascii="Times New Roman" w:eastAsia="Times New Roman" w:hAnsi="Times New Roman"/>
                <w:sz w:val="24"/>
                <w:szCs w:val="24"/>
              </w:rPr>
              <w:t>основы</w:t>
            </w:r>
            <w:r>
              <w:rPr>
                <w:rFonts w:ascii="Times New Roman" w:eastAsia="Times New Roman" w:hAnsi="Times New Roman"/>
                <w:b/>
                <w:sz w:val="24"/>
                <w:szCs w:val="24"/>
              </w:rPr>
              <w:t xml:space="preserve"> </w:t>
            </w:r>
            <w:r>
              <w:rPr>
                <w:rFonts w:ascii="Times New Roman" w:eastAsia="Times New Roman" w:hAnsi="Times New Roman"/>
                <w:sz w:val="24"/>
                <w:szCs w:val="24"/>
              </w:rPr>
              <w:t>проектирования</w:t>
            </w:r>
            <w:r w:rsidR="009555AD">
              <w:rPr>
                <w:rFonts w:ascii="Times New Roman" w:eastAsia="Times New Roman" w:hAnsi="Times New Roman"/>
                <w:sz w:val="24"/>
                <w:szCs w:val="24"/>
              </w:rPr>
              <w:t xml:space="preserve"> </w:t>
            </w:r>
            <w:r>
              <w:rPr>
                <w:rFonts w:ascii="Times New Roman" w:eastAsia="Times New Roman" w:hAnsi="Times New Roman"/>
                <w:sz w:val="24"/>
                <w:szCs w:val="24"/>
              </w:rPr>
              <w:t xml:space="preserve">систем управления информационной безопасностью автоматизированных финансово-банковских систем. </w:t>
            </w:r>
          </w:p>
          <w:p w:rsidR="000136CA" w:rsidRDefault="000136CA" w:rsidP="003810FA">
            <w:pPr>
              <w:spacing w:after="0" w:line="240" w:lineRule="auto"/>
            </w:pPr>
            <w:r>
              <w:rPr>
                <w:rFonts w:ascii="Times New Roman" w:eastAsia="Times New Roman" w:hAnsi="Times New Roman"/>
                <w:b/>
                <w:sz w:val="24"/>
                <w:szCs w:val="24"/>
              </w:rPr>
              <w:t xml:space="preserve">Уметь </w:t>
            </w:r>
            <w:r>
              <w:rPr>
                <w:rFonts w:ascii="Times New Roman" w:eastAsia="Times New Roman" w:hAnsi="Times New Roman"/>
                <w:sz w:val="24"/>
                <w:szCs w:val="24"/>
              </w:rPr>
              <w:t>использовать современные методы и технологии проектирования</w:t>
            </w:r>
            <w:r w:rsidR="009555AD">
              <w:rPr>
                <w:rFonts w:ascii="Times New Roman" w:eastAsia="Times New Roman" w:hAnsi="Times New Roman"/>
                <w:sz w:val="24"/>
                <w:szCs w:val="24"/>
              </w:rPr>
              <w:t xml:space="preserve"> </w:t>
            </w:r>
            <w:r>
              <w:rPr>
                <w:rFonts w:ascii="Times New Roman" w:eastAsia="Times New Roman" w:hAnsi="Times New Roman"/>
                <w:sz w:val="24"/>
                <w:szCs w:val="24"/>
              </w:rPr>
              <w:t xml:space="preserve">системы управления информационной безопасностью автоматизированных финансово-банковских систем. </w:t>
            </w:r>
          </w:p>
        </w:tc>
        <w:tc>
          <w:tcPr>
            <w:tcW w:w="1913" w:type="pct"/>
            <w:gridSpan w:val="2"/>
          </w:tcPr>
          <w:p w:rsidR="000136CA" w:rsidRDefault="000136CA" w:rsidP="003810FA">
            <w:pPr>
              <w:pStyle w:val="TableParagraph"/>
            </w:pPr>
            <w:r>
              <w:rPr>
                <w:b/>
                <w:sz w:val="24"/>
                <w:szCs w:val="24"/>
              </w:rPr>
              <w:t xml:space="preserve">Задание 1. </w:t>
            </w:r>
            <w:r>
              <w:rPr>
                <w:sz w:val="24"/>
                <w:szCs w:val="24"/>
              </w:rPr>
              <w:t xml:space="preserve">Современные </w:t>
            </w:r>
            <w:proofErr w:type="spellStart"/>
            <w:r>
              <w:rPr>
                <w:sz w:val="24"/>
                <w:szCs w:val="24"/>
              </w:rPr>
              <w:t>киберфизические</w:t>
            </w:r>
            <w:proofErr w:type="spellEnd"/>
            <w:r>
              <w:rPr>
                <w:sz w:val="24"/>
                <w:szCs w:val="24"/>
              </w:rPr>
              <w:t xml:space="preserve"> системы включают в себя большое количество различных информационных систем и оборудования на информационном (диспетчерском), физическом (объектовом) и управляющем (принятия решений) уровнях, что является причиной множества угроз, связанных с обеспечением </w:t>
            </w:r>
            <w:proofErr w:type="spellStart"/>
            <w:r>
              <w:rPr>
                <w:sz w:val="24"/>
                <w:szCs w:val="24"/>
              </w:rPr>
              <w:t>кибербезопасности</w:t>
            </w:r>
            <w:proofErr w:type="spellEnd"/>
            <w:r>
              <w:rPr>
                <w:sz w:val="24"/>
                <w:szCs w:val="24"/>
              </w:rPr>
              <w:t xml:space="preserve"> таких объектов защиты. Для противодействия этому создаются и применяются специализированные информационно-аналитические системы безопасности и управления (ИАС БУ). Постройте модель состава, модель структуры и процессную модель, отображающую цикл работы ИАС применительно для ее использования в системах безопасности банковско-финансовой деятельности. В качестве примера можно опираться на системные характеристики ИАС «Лавина».</w:t>
            </w:r>
          </w:p>
          <w:p w:rsidR="000136CA" w:rsidRDefault="000136CA" w:rsidP="003810FA">
            <w:pPr>
              <w:pStyle w:val="TableParagraph"/>
            </w:pPr>
            <w:r>
              <w:rPr>
                <w:b/>
                <w:bCs/>
                <w:sz w:val="24"/>
                <w:szCs w:val="24"/>
              </w:rPr>
              <w:t>Задание 2.</w:t>
            </w:r>
            <w:r>
              <w:rPr>
                <w:sz w:val="24"/>
                <w:szCs w:val="24"/>
              </w:rPr>
              <w:t xml:space="preserve"> Опираясь на ГОСТ Р 53110-2008 «Система обеспечения информационной безопасности сети связи общего пользования. Общие</w:t>
            </w:r>
          </w:p>
          <w:p w:rsidR="000136CA" w:rsidRDefault="000136CA" w:rsidP="003810FA">
            <w:pPr>
              <w:pStyle w:val="TableParagraph"/>
              <w:rPr>
                <w:sz w:val="24"/>
                <w:szCs w:val="24"/>
              </w:rPr>
            </w:pPr>
            <w:r>
              <w:rPr>
                <w:sz w:val="24"/>
                <w:szCs w:val="24"/>
              </w:rPr>
              <w:lastRenderedPageBreak/>
              <w:t>положения» и используя, предлагаемую модель угроз (см. рисунок ниже) проведите поэтапное исследование рисков для автоматизированной банковской системы.</w:t>
            </w:r>
          </w:p>
          <w:p w:rsidR="008649A8" w:rsidRDefault="008649A8" w:rsidP="003810FA">
            <w:pPr>
              <w:pStyle w:val="TableParagraph"/>
            </w:pPr>
          </w:p>
        </w:tc>
      </w:tr>
      <w:tr w:rsidR="003810FA" w:rsidTr="000949DD">
        <w:trPr>
          <w:trHeight w:val="20"/>
        </w:trPr>
        <w:tc>
          <w:tcPr>
            <w:tcW w:w="1183" w:type="pct"/>
            <w:vMerge/>
          </w:tcPr>
          <w:p w:rsidR="000136CA" w:rsidRDefault="000136CA" w:rsidP="003810FA">
            <w:pPr>
              <w:spacing w:after="0" w:line="240" w:lineRule="auto"/>
            </w:pPr>
          </w:p>
        </w:tc>
        <w:tc>
          <w:tcPr>
            <w:tcW w:w="874" w:type="pct"/>
            <w:gridSpan w:val="2"/>
          </w:tcPr>
          <w:p w:rsidR="000136CA" w:rsidRDefault="000136CA" w:rsidP="003810FA">
            <w:pPr>
              <w:spacing w:after="0" w:line="240" w:lineRule="auto"/>
            </w:pPr>
            <w:r>
              <w:rPr>
                <w:rFonts w:ascii="Times New Roman" w:hAnsi="Times New Roman"/>
                <w:sz w:val="24"/>
                <w:szCs w:val="24"/>
              </w:rPr>
              <w:t>2.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1030" w:type="pct"/>
            <w:gridSpan w:val="2"/>
          </w:tcPr>
          <w:p w:rsidR="000136CA" w:rsidRDefault="000136CA" w:rsidP="003810FA">
            <w:pPr>
              <w:spacing w:after="0" w:line="240" w:lineRule="auto"/>
            </w:pPr>
            <w:r>
              <w:rPr>
                <w:rFonts w:ascii="Times New Roman" w:eastAsia="Times New Roman" w:hAnsi="Times New Roman"/>
                <w:b/>
                <w:sz w:val="24"/>
                <w:szCs w:val="24"/>
              </w:rPr>
              <w:t xml:space="preserve">Знать </w:t>
            </w:r>
            <w:r>
              <w:rPr>
                <w:rFonts w:ascii="Times New Roman" w:eastAsia="Times New Roman" w:hAnsi="Times New Roman"/>
                <w:sz w:val="24"/>
                <w:szCs w:val="24"/>
              </w:rPr>
              <w:t>основы</w:t>
            </w:r>
            <w:r>
              <w:rPr>
                <w:rFonts w:ascii="Times New Roman" w:eastAsia="Times New Roman" w:hAnsi="Times New Roman"/>
                <w:b/>
                <w:sz w:val="24"/>
                <w:szCs w:val="24"/>
              </w:rPr>
              <w:t xml:space="preserve"> </w:t>
            </w:r>
            <w:r>
              <w:rPr>
                <w:rFonts w:ascii="Times New Roman" w:eastAsia="Times New Roman" w:hAnsi="Times New Roman"/>
                <w:sz w:val="24"/>
                <w:szCs w:val="24"/>
              </w:rPr>
              <w:t xml:space="preserve">эксплуатации системы управления информационной безопасностью автоматизированных финансово-банковских систем. </w:t>
            </w:r>
          </w:p>
          <w:p w:rsidR="000136CA" w:rsidRDefault="000136CA" w:rsidP="003810FA">
            <w:pPr>
              <w:spacing w:after="0" w:line="240" w:lineRule="auto"/>
            </w:pPr>
            <w:r>
              <w:rPr>
                <w:rFonts w:ascii="Times New Roman" w:eastAsia="Times New Roman" w:hAnsi="Times New Roman"/>
                <w:b/>
                <w:sz w:val="24"/>
                <w:szCs w:val="24"/>
              </w:rPr>
              <w:t xml:space="preserve">Уметь </w:t>
            </w:r>
            <w:r>
              <w:rPr>
                <w:rFonts w:ascii="Times New Roman" w:eastAsia="Times New Roman" w:hAnsi="Times New Roman"/>
                <w:sz w:val="24"/>
                <w:szCs w:val="24"/>
              </w:rPr>
              <w:t>использовать современные методы и технологии эксплуатации</w:t>
            </w:r>
            <w:r w:rsidR="009555AD">
              <w:rPr>
                <w:rFonts w:ascii="Times New Roman" w:eastAsia="Times New Roman" w:hAnsi="Times New Roman"/>
                <w:sz w:val="24"/>
                <w:szCs w:val="24"/>
              </w:rPr>
              <w:t xml:space="preserve"> </w:t>
            </w:r>
            <w:r>
              <w:rPr>
                <w:rFonts w:ascii="Times New Roman" w:eastAsia="Times New Roman" w:hAnsi="Times New Roman"/>
                <w:sz w:val="24"/>
                <w:szCs w:val="24"/>
              </w:rPr>
              <w:t xml:space="preserve">системы управления информационной безопасностью автоматизированных финансово-банковских систем. </w:t>
            </w:r>
          </w:p>
        </w:tc>
        <w:tc>
          <w:tcPr>
            <w:tcW w:w="1913" w:type="pct"/>
            <w:gridSpan w:val="2"/>
          </w:tcPr>
          <w:p w:rsidR="000136CA" w:rsidRDefault="000136CA" w:rsidP="003810FA">
            <w:pPr>
              <w:pStyle w:val="TableParagraph"/>
            </w:pPr>
            <w:r>
              <w:rPr>
                <w:b/>
                <w:sz w:val="24"/>
                <w:szCs w:val="24"/>
              </w:rPr>
              <w:t xml:space="preserve">Задание 1. </w:t>
            </w:r>
            <w:r>
              <w:rPr>
                <w:sz w:val="24"/>
                <w:szCs w:val="24"/>
              </w:rPr>
              <w:t>Предложите метрики для отдела мониторинга событий безопасности предприятия.</w:t>
            </w:r>
          </w:p>
          <w:p w:rsidR="000136CA" w:rsidRDefault="000136CA" w:rsidP="003810FA">
            <w:pPr>
              <w:pStyle w:val="TableParagraph"/>
            </w:pPr>
            <w:r>
              <w:rPr>
                <w:b/>
                <w:bCs/>
                <w:sz w:val="24"/>
                <w:szCs w:val="24"/>
              </w:rPr>
              <w:t>Задание 2.</w:t>
            </w:r>
            <w:r w:rsidR="009555AD">
              <w:rPr>
                <w:sz w:val="24"/>
                <w:szCs w:val="24"/>
              </w:rPr>
              <w:t xml:space="preserve"> </w:t>
            </w:r>
            <w:r>
              <w:rPr>
                <w:sz w:val="24"/>
                <w:szCs w:val="24"/>
              </w:rPr>
              <w:t xml:space="preserve">К какому классу систем принято относить </w:t>
            </w:r>
            <w:proofErr w:type="gramStart"/>
            <w:r>
              <w:rPr>
                <w:sz w:val="24"/>
                <w:szCs w:val="24"/>
              </w:rPr>
              <w:t>системы</w:t>
            </w:r>
            <w:proofErr w:type="gramEnd"/>
            <w:r>
              <w:rPr>
                <w:sz w:val="24"/>
                <w:szCs w:val="24"/>
              </w:rPr>
              <w:t xml:space="preserve"> автоматизирующие управление инцидентами, путем интеграции различных систем информационной безопасности на этапе реагирования? Опишите основные функцию этих систем. Постройте диаграмму взаимодействия этой системы с окружающими системами.</w:t>
            </w:r>
          </w:p>
        </w:tc>
      </w:tr>
      <w:tr w:rsidR="003810FA" w:rsidTr="000949DD">
        <w:trPr>
          <w:trHeight w:val="20"/>
        </w:trPr>
        <w:tc>
          <w:tcPr>
            <w:tcW w:w="1183" w:type="pct"/>
            <w:vMerge/>
          </w:tcPr>
          <w:p w:rsidR="000136CA" w:rsidRDefault="000136CA" w:rsidP="003810FA">
            <w:pPr>
              <w:spacing w:after="0" w:line="240" w:lineRule="auto"/>
            </w:pPr>
          </w:p>
        </w:tc>
        <w:tc>
          <w:tcPr>
            <w:tcW w:w="874" w:type="pct"/>
            <w:gridSpan w:val="2"/>
          </w:tcPr>
          <w:p w:rsidR="000136CA" w:rsidRDefault="000136CA" w:rsidP="003810FA">
            <w:pPr>
              <w:spacing w:after="0" w:line="240" w:lineRule="auto"/>
            </w:pPr>
            <w:r>
              <w:t>3</w:t>
            </w:r>
            <w:r w:rsidRPr="008649A8">
              <w:rPr>
                <w:rFonts w:ascii="Times New Roman" w:eastAsia="Times New Roman" w:hAnsi="Times New Roman"/>
                <w:sz w:val="24"/>
                <w:szCs w:val="24"/>
              </w:rPr>
              <w:t>. Предлагает пути совершенствования системы управления информационной безопасностью автоматизированных финансово-банковских систем.</w:t>
            </w:r>
          </w:p>
        </w:tc>
        <w:tc>
          <w:tcPr>
            <w:tcW w:w="1030" w:type="pct"/>
            <w:gridSpan w:val="2"/>
          </w:tcPr>
          <w:p w:rsidR="000136CA" w:rsidRDefault="000136CA" w:rsidP="003810FA">
            <w:pPr>
              <w:spacing w:after="0" w:line="240" w:lineRule="auto"/>
            </w:pPr>
            <w:r>
              <w:rPr>
                <w:rFonts w:ascii="Times New Roman" w:eastAsia="Times New Roman" w:hAnsi="Times New Roman"/>
                <w:b/>
                <w:sz w:val="24"/>
                <w:szCs w:val="24"/>
              </w:rPr>
              <w:t xml:space="preserve">Знать </w:t>
            </w:r>
            <w:r>
              <w:rPr>
                <w:rFonts w:ascii="Times New Roman" w:eastAsia="Times New Roman" w:hAnsi="Times New Roman"/>
                <w:sz w:val="24"/>
                <w:szCs w:val="24"/>
              </w:rPr>
              <w:t xml:space="preserve">основные способы совершенствования системы управления информационной безопасностью автоматизированных финансово-банковских систем. </w:t>
            </w:r>
          </w:p>
          <w:p w:rsidR="000136CA" w:rsidRDefault="000136CA" w:rsidP="003810FA">
            <w:pPr>
              <w:spacing w:after="0" w:line="240" w:lineRule="auto"/>
            </w:pPr>
            <w:r>
              <w:rPr>
                <w:rFonts w:ascii="Times New Roman" w:eastAsia="Times New Roman" w:hAnsi="Times New Roman"/>
                <w:b/>
                <w:sz w:val="24"/>
                <w:szCs w:val="24"/>
              </w:rPr>
              <w:t xml:space="preserve">Уметь </w:t>
            </w:r>
            <w:r>
              <w:rPr>
                <w:rFonts w:ascii="Times New Roman" w:eastAsia="Times New Roman" w:hAnsi="Times New Roman"/>
                <w:sz w:val="24"/>
                <w:szCs w:val="24"/>
              </w:rPr>
              <w:t>использовать основные способы совершенствования системы управления информационной безопасностью автоматизирован</w:t>
            </w:r>
            <w:r>
              <w:rPr>
                <w:rFonts w:ascii="Times New Roman" w:eastAsia="Times New Roman" w:hAnsi="Times New Roman"/>
                <w:sz w:val="24"/>
                <w:szCs w:val="24"/>
              </w:rPr>
              <w:lastRenderedPageBreak/>
              <w:t xml:space="preserve">ных финансово-банковских систем. </w:t>
            </w:r>
          </w:p>
        </w:tc>
        <w:tc>
          <w:tcPr>
            <w:tcW w:w="1913" w:type="pct"/>
            <w:gridSpan w:val="2"/>
          </w:tcPr>
          <w:p w:rsidR="000136CA" w:rsidRDefault="000136CA" w:rsidP="003810FA">
            <w:pPr>
              <w:pStyle w:val="TableParagraph"/>
            </w:pPr>
            <w:r>
              <w:rPr>
                <w:b/>
                <w:sz w:val="24"/>
                <w:szCs w:val="24"/>
              </w:rPr>
              <w:lastRenderedPageBreak/>
              <w:t xml:space="preserve">Задание 1. </w:t>
            </w:r>
            <w:r>
              <w:rPr>
                <w:sz w:val="24"/>
                <w:szCs w:val="24"/>
              </w:rPr>
              <w:t>Система мониторинга событий безопасности показывает, что при обращении к БД с правами администратора дважды был неправильно введен пароль, но на третий раз правильно. Какие действия следует оперативные предпринять в этом случае? Какие действия следует предпринять в случае, если у вас в компании используется SSO с доступом по смарт-картам?</w:t>
            </w:r>
          </w:p>
          <w:p w:rsidR="000136CA" w:rsidRDefault="000136CA" w:rsidP="003810FA">
            <w:pPr>
              <w:pStyle w:val="TableParagraph"/>
            </w:pPr>
            <w:r>
              <w:rPr>
                <w:b/>
                <w:bCs/>
                <w:sz w:val="24"/>
                <w:szCs w:val="24"/>
              </w:rPr>
              <w:t>Задание 2.</w:t>
            </w:r>
            <w:r>
              <w:rPr>
                <w:sz w:val="24"/>
                <w:szCs w:val="24"/>
              </w:rPr>
              <w:t xml:space="preserve"> Перечислите мероприятия которые предлагает ГОСТ ИСО/МЭК 27003 – 2021 для совершенствования и улучшения СУИБ?</w:t>
            </w:r>
          </w:p>
        </w:tc>
      </w:tr>
      <w:tr w:rsidR="000136CA" w:rsidTr="000949DD">
        <w:trPr>
          <w:trHeight w:val="20"/>
        </w:trPr>
        <w:tc>
          <w:tcPr>
            <w:tcW w:w="5000" w:type="pct"/>
            <w:gridSpan w:val="7"/>
          </w:tcPr>
          <w:p w:rsidR="000136CA" w:rsidRDefault="000136CA" w:rsidP="003810FA">
            <w:pPr>
              <w:spacing w:after="0" w:line="240" w:lineRule="auto"/>
            </w:pPr>
            <w:r>
              <w:rPr>
                <w:rFonts w:ascii="Times New Roman" w:hAnsi="Times New Roman"/>
                <w:b/>
                <w:sz w:val="24"/>
                <w:szCs w:val="24"/>
              </w:rPr>
              <w:t>Рисунок к заданиям группы:</w:t>
            </w:r>
          </w:p>
          <w:p w:rsidR="000136CA" w:rsidRDefault="003810FA" w:rsidP="003810FA">
            <w:pPr>
              <w:spacing w:after="0" w:line="240" w:lineRule="auto"/>
              <w:rPr>
                <w:rFonts w:ascii="Times New Roman" w:hAnsi="Times New Roman"/>
                <w:b/>
                <w:sz w:val="24"/>
                <w:szCs w:val="24"/>
              </w:rPr>
            </w:pPr>
            <w:r>
              <w:rPr>
                <w:noProof/>
                <w:lang w:eastAsia="ru-RU"/>
              </w:rPr>
              <w:drawing>
                <wp:inline distT="0" distB="0" distL="0" distR="0" wp14:anchorId="57C99D85" wp14:editId="6CACE5FC">
                  <wp:extent cx="5730949" cy="2360428"/>
                  <wp:effectExtent l="0" t="0" r="3175" b="1905"/>
                  <wp:docPr id="9"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0949" cy="2360428"/>
                          </a:xfrm>
                          <a:prstGeom prst="rect">
                            <a:avLst/>
                          </a:prstGeom>
                          <a:solidFill>
                            <a:srgbClr val="FFFFFF"/>
                          </a:solidFill>
                          <a:ln>
                            <a:noFill/>
                          </a:ln>
                        </pic:spPr>
                      </pic:pic>
                    </a:graphicData>
                  </a:graphic>
                </wp:inline>
              </w:drawing>
            </w:r>
          </w:p>
        </w:tc>
      </w:tr>
      <w:tr w:rsidR="003810FA" w:rsidTr="000949DD">
        <w:trPr>
          <w:trHeight w:val="20"/>
        </w:trPr>
        <w:tc>
          <w:tcPr>
            <w:tcW w:w="1193" w:type="pct"/>
            <w:gridSpan w:val="2"/>
            <w:vMerge w:val="restart"/>
          </w:tcPr>
          <w:p w:rsidR="000136CA" w:rsidRDefault="000136CA" w:rsidP="003810FA">
            <w:pPr>
              <w:spacing w:after="0" w:line="240" w:lineRule="auto"/>
            </w:pPr>
            <w:r>
              <w:rPr>
                <w:rFonts w:ascii="Times New Roman" w:hAnsi="Times New Roman"/>
                <w:b/>
                <w:sz w:val="24"/>
                <w:szCs w:val="24"/>
              </w:rPr>
              <w:t xml:space="preserve">ПКП-5 </w:t>
            </w:r>
          </w:p>
          <w:p w:rsidR="000136CA" w:rsidRDefault="000136CA" w:rsidP="003810FA">
            <w:pPr>
              <w:spacing w:after="0" w:line="240" w:lineRule="auto"/>
            </w:pPr>
            <w:r>
              <w:rPr>
                <w:rFonts w:ascii="Times New Roman" w:eastAsia="Times New Roman" w:hAnsi="Times New Roman"/>
                <w:sz w:val="24"/>
                <w:szCs w:val="24"/>
                <w:lang w:eastAsia="ru-RU"/>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w:t>
            </w:r>
            <w:r w:rsidR="009555AD">
              <w:rPr>
                <w:rFonts w:ascii="Times New Roman" w:eastAsia="Times New Roman" w:hAnsi="Times New Roman"/>
                <w:sz w:val="24"/>
                <w:szCs w:val="24"/>
                <w:lang w:eastAsia="ru-RU"/>
              </w:rPr>
              <w:t xml:space="preserve"> </w:t>
            </w:r>
            <w:r>
              <w:rPr>
                <w:rFonts w:ascii="Times New Roman" w:eastAsia="Times New Roman" w:hAnsi="Times New Roman"/>
                <w:sz w:val="24"/>
                <w:szCs w:val="24"/>
              </w:rPr>
              <w:t>автоматизирован-</w:t>
            </w:r>
          </w:p>
          <w:p w:rsidR="000136CA" w:rsidRDefault="000136CA" w:rsidP="003810FA">
            <w:pPr>
              <w:pStyle w:val="TableParagraph"/>
            </w:pPr>
            <w:proofErr w:type="spellStart"/>
            <w:r>
              <w:rPr>
                <w:sz w:val="24"/>
                <w:szCs w:val="24"/>
              </w:rPr>
              <w:t>ных</w:t>
            </w:r>
            <w:proofErr w:type="spellEnd"/>
            <w:r>
              <w:rPr>
                <w:sz w:val="24"/>
                <w:szCs w:val="24"/>
              </w:rPr>
              <w:t xml:space="preserve"> финансово-банковских систем и документировать процедуры и результаты функционирования системы защиты информации автоматизированной системы.</w:t>
            </w:r>
          </w:p>
        </w:tc>
        <w:tc>
          <w:tcPr>
            <w:tcW w:w="1209" w:type="pct"/>
            <w:gridSpan w:val="2"/>
          </w:tcPr>
          <w:p w:rsidR="000136CA" w:rsidRDefault="000136CA" w:rsidP="003810FA">
            <w:pPr>
              <w:spacing w:after="0" w:line="240" w:lineRule="auto"/>
            </w:pPr>
            <w:r>
              <w:rPr>
                <w:rFonts w:ascii="Times New Roman" w:hAnsi="Times New Roman"/>
                <w:sz w:val="24"/>
                <w:szCs w:val="24"/>
                <w:lang w:eastAsia="ru-RU"/>
              </w:rPr>
              <w:t>1. Участвует в формировании требований к информационной безопасности в автоматизированных системах финансово-банковской сферы.</w:t>
            </w:r>
          </w:p>
        </w:tc>
        <w:tc>
          <w:tcPr>
            <w:tcW w:w="1209" w:type="pct"/>
            <w:gridSpan w:val="2"/>
          </w:tcPr>
          <w:p w:rsidR="000136CA" w:rsidRPr="003810FA" w:rsidRDefault="000136CA" w:rsidP="003810FA">
            <w:pPr>
              <w:spacing w:after="0" w:line="240" w:lineRule="auto"/>
              <w:rPr>
                <w:rFonts w:ascii="Times New Roman" w:hAnsi="Times New Roman"/>
                <w:sz w:val="24"/>
                <w:szCs w:val="24"/>
              </w:rPr>
            </w:pPr>
            <w:r>
              <w:rPr>
                <w:rFonts w:ascii="Times New Roman" w:eastAsia="Times New Roman" w:hAnsi="Times New Roman"/>
                <w:b/>
                <w:sz w:val="24"/>
                <w:szCs w:val="24"/>
              </w:rPr>
              <w:t xml:space="preserve">Знать </w:t>
            </w:r>
            <w:r>
              <w:rPr>
                <w:rFonts w:ascii="Times New Roman" w:eastAsia="Times New Roman" w:hAnsi="Times New Roman"/>
                <w:sz w:val="24"/>
                <w:szCs w:val="24"/>
              </w:rPr>
              <w:t>современные методы</w:t>
            </w:r>
            <w:r>
              <w:rPr>
                <w:rFonts w:ascii="Times New Roman" w:eastAsia="Times New Roman" w:hAnsi="Times New Roman"/>
                <w:b/>
                <w:sz w:val="24"/>
                <w:szCs w:val="24"/>
              </w:rPr>
              <w:t xml:space="preserve"> </w:t>
            </w:r>
            <w:r>
              <w:rPr>
                <w:rFonts w:ascii="Times New Roman" w:eastAsia="Times New Roman" w:hAnsi="Times New Roman"/>
                <w:sz w:val="24"/>
                <w:szCs w:val="24"/>
                <w:lang w:eastAsia="ru-RU"/>
              </w:rPr>
              <w:t>формирования требований к безопасности</w:t>
            </w:r>
            <w:r w:rsidR="009555AD">
              <w:rPr>
                <w:rFonts w:ascii="Times New Roman" w:eastAsia="Times New Roman" w:hAnsi="Times New Roman"/>
                <w:sz w:val="24"/>
                <w:szCs w:val="24"/>
                <w:lang w:eastAsia="ru-RU"/>
              </w:rPr>
              <w:t xml:space="preserve"> </w:t>
            </w:r>
            <w:r w:rsidRPr="003810FA">
              <w:rPr>
                <w:rFonts w:ascii="Times New Roman" w:eastAsia="Times New Roman" w:hAnsi="Times New Roman"/>
                <w:sz w:val="24"/>
                <w:szCs w:val="24"/>
              </w:rPr>
              <w:t xml:space="preserve">автоматизированных финансово-банковских систем. </w:t>
            </w:r>
          </w:p>
          <w:p w:rsidR="000136CA" w:rsidRDefault="000136CA" w:rsidP="003810FA">
            <w:pPr>
              <w:spacing w:after="0" w:line="240" w:lineRule="auto"/>
            </w:pPr>
            <w:r w:rsidRPr="003810FA">
              <w:rPr>
                <w:rFonts w:ascii="Times New Roman" w:eastAsia="Times New Roman" w:hAnsi="Times New Roman"/>
                <w:b/>
                <w:sz w:val="24"/>
                <w:szCs w:val="24"/>
              </w:rPr>
              <w:t xml:space="preserve">Уметь </w:t>
            </w:r>
            <w:r w:rsidRPr="003810FA">
              <w:rPr>
                <w:rFonts w:ascii="Times New Roman" w:hAnsi="Times New Roman"/>
                <w:sz w:val="24"/>
                <w:szCs w:val="24"/>
              </w:rPr>
              <w:t>формировать</w:t>
            </w:r>
            <w:r w:rsidRPr="003810FA">
              <w:rPr>
                <w:rFonts w:ascii="Times New Roman" w:eastAsia="Times New Roman" w:hAnsi="Times New Roman"/>
                <w:sz w:val="24"/>
                <w:szCs w:val="24"/>
              </w:rPr>
              <w:t xml:space="preserve"> требования к информационной</w:t>
            </w:r>
            <w:r>
              <w:rPr>
                <w:rFonts w:ascii="Times New Roman" w:eastAsia="Times New Roman" w:hAnsi="Times New Roman"/>
                <w:sz w:val="24"/>
                <w:szCs w:val="24"/>
              </w:rPr>
              <w:t xml:space="preserve"> безопасности в </w:t>
            </w:r>
            <w:r>
              <w:rPr>
                <w:rFonts w:ascii="Times New Roman" w:eastAsia="Times New Roman" w:hAnsi="Times New Roman"/>
                <w:sz w:val="24"/>
                <w:szCs w:val="24"/>
                <w:lang w:eastAsia="ru-RU"/>
              </w:rPr>
              <w:t>автоматизированных системах финансово-банковской сферы</w:t>
            </w:r>
            <w:r>
              <w:rPr>
                <w:rFonts w:ascii="Times New Roman" w:eastAsia="Times New Roman" w:hAnsi="Times New Roman"/>
                <w:sz w:val="24"/>
                <w:szCs w:val="24"/>
              </w:rPr>
              <w:t>.</w:t>
            </w:r>
          </w:p>
        </w:tc>
        <w:tc>
          <w:tcPr>
            <w:tcW w:w="1389" w:type="pct"/>
          </w:tcPr>
          <w:p w:rsidR="000136CA" w:rsidRDefault="000136CA" w:rsidP="003810FA">
            <w:pPr>
              <w:pStyle w:val="TableParagraph"/>
            </w:pPr>
            <w:r>
              <w:rPr>
                <w:b/>
                <w:sz w:val="24"/>
                <w:szCs w:val="24"/>
              </w:rPr>
              <w:t xml:space="preserve">Задание 1. </w:t>
            </w:r>
            <w:r>
              <w:rPr>
                <w:sz w:val="24"/>
                <w:szCs w:val="24"/>
              </w:rPr>
              <w:t>Перечислите требования отечественных нормативных документов к описанию угроз безопасности.</w:t>
            </w:r>
          </w:p>
          <w:p w:rsidR="000136CA" w:rsidRDefault="000136CA" w:rsidP="003810FA">
            <w:pPr>
              <w:pStyle w:val="TableParagraph"/>
            </w:pPr>
            <w:r>
              <w:rPr>
                <w:b/>
                <w:bCs/>
                <w:sz w:val="24"/>
                <w:szCs w:val="24"/>
              </w:rPr>
              <w:t>Задание 2.</w:t>
            </w:r>
            <w:r>
              <w:rPr>
                <w:sz w:val="24"/>
                <w:szCs w:val="24"/>
              </w:rPr>
              <w:t xml:space="preserve"> Предложите метрики для подразделения реагирования на инциденты информационной безопасности предприятия.</w:t>
            </w:r>
          </w:p>
        </w:tc>
      </w:tr>
      <w:tr w:rsidR="003810FA" w:rsidTr="000949DD">
        <w:trPr>
          <w:trHeight w:val="20"/>
        </w:trPr>
        <w:tc>
          <w:tcPr>
            <w:tcW w:w="1193" w:type="pct"/>
            <w:gridSpan w:val="2"/>
            <w:vMerge/>
          </w:tcPr>
          <w:p w:rsidR="000136CA" w:rsidRDefault="000136CA" w:rsidP="003810FA">
            <w:pPr>
              <w:spacing w:after="0" w:line="240" w:lineRule="auto"/>
              <w:rPr>
                <w:rFonts w:ascii="Times New Roman" w:hAnsi="Times New Roman"/>
                <w:b/>
                <w:sz w:val="24"/>
                <w:szCs w:val="24"/>
              </w:rPr>
            </w:pPr>
          </w:p>
        </w:tc>
        <w:tc>
          <w:tcPr>
            <w:tcW w:w="1209" w:type="pct"/>
            <w:gridSpan w:val="2"/>
          </w:tcPr>
          <w:p w:rsidR="000136CA" w:rsidRDefault="000136CA" w:rsidP="003810FA">
            <w:pPr>
              <w:spacing w:after="0" w:line="240" w:lineRule="auto"/>
            </w:pPr>
            <w:r>
              <w:rPr>
                <w:rFonts w:ascii="Times New Roman" w:hAnsi="Times New Roman"/>
                <w:sz w:val="24"/>
                <w:szCs w:val="24"/>
                <w:lang w:eastAsia="ru-RU"/>
              </w:rPr>
              <w:t>2. Участвует в реализации комплекса мер</w:t>
            </w:r>
            <w:r w:rsidR="009555AD">
              <w:rPr>
                <w:rFonts w:ascii="Times New Roman" w:hAnsi="Times New Roman"/>
                <w:sz w:val="24"/>
                <w:szCs w:val="24"/>
                <w:lang w:eastAsia="ru-RU"/>
              </w:rPr>
              <w:t xml:space="preserve"> </w:t>
            </w:r>
            <w:r>
              <w:rPr>
                <w:rFonts w:ascii="Times New Roman" w:eastAsia="Times New Roman" w:hAnsi="Times New Roman"/>
                <w:sz w:val="24"/>
                <w:szCs w:val="24"/>
                <w:lang w:eastAsia="ru-RU"/>
              </w:rPr>
              <w:t>для обеспечения информационной безопасности</w:t>
            </w:r>
            <w:r w:rsidR="009555A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автоматизирован</w:t>
            </w:r>
            <w:r>
              <w:rPr>
                <w:rFonts w:ascii="Times New Roman" w:hAnsi="Times New Roman"/>
                <w:sz w:val="24"/>
                <w:szCs w:val="24"/>
                <w:lang w:eastAsia="ru-RU"/>
              </w:rPr>
              <w:t>ных финансово-банковских систем</w:t>
            </w:r>
          </w:p>
        </w:tc>
        <w:tc>
          <w:tcPr>
            <w:tcW w:w="1209" w:type="pct"/>
            <w:gridSpan w:val="2"/>
          </w:tcPr>
          <w:p w:rsidR="000136CA" w:rsidRDefault="000136CA" w:rsidP="003810FA">
            <w:pPr>
              <w:spacing w:after="0" w:line="240" w:lineRule="auto"/>
            </w:pPr>
            <w:r>
              <w:rPr>
                <w:rFonts w:ascii="Times New Roman" w:eastAsia="Times New Roman" w:hAnsi="Times New Roman"/>
                <w:b/>
                <w:sz w:val="24"/>
                <w:szCs w:val="24"/>
              </w:rPr>
              <w:t>Знать</w:t>
            </w:r>
            <w:r>
              <w:rPr>
                <w:rFonts w:ascii="Times New Roman" w:eastAsia="Times New Roman" w:hAnsi="Times New Roman"/>
                <w:sz w:val="24"/>
                <w:szCs w:val="24"/>
              </w:rPr>
              <w:t xml:space="preserve"> </w:t>
            </w:r>
            <w:r>
              <w:rPr>
                <w:rFonts w:ascii="Times New Roman" w:eastAsia="Times New Roman" w:hAnsi="Times New Roman"/>
                <w:sz w:val="24"/>
                <w:szCs w:val="24"/>
                <w:lang w:eastAsia="ru-RU"/>
              </w:rPr>
              <w:t>основные меры (правила, процедуры, практические приемы, руководящие принципы, методы, средства) для обеспечения информационной безопасности</w:t>
            </w:r>
            <w:r w:rsidR="009555A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автоматизирован-</w:t>
            </w:r>
          </w:p>
          <w:p w:rsidR="000136CA" w:rsidRDefault="000136CA" w:rsidP="003810FA">
            <w:pPr>
              <w:spacing w:after="0" w:line="240" w:lineRule="auto"/>
            </w:pPr>
            <w:proofErr w:type="spellStart"/>
            <w:r>
              <w:rPr>
                <w:rFonts w:ascii="Times New Roman" w:eastAsia="Times New Roman" w:hAnsi="Times New Roman"/>
                <w:sz w:val="24"/>
                <w:szCs w:val="24"/>
                <w:lang w:eastAsia="ru-RU"/>
              </w:rPr>
              <w:t>ных</w:t>
            </w:r>
            <w:proofErr w:type="spellEnd"/>
            <w:r>
              <w:rPr>
                <w:rFonts w:ascii="Times New Roman" w:eastAsia="Times New Roman" w:hAnsi="Times New Roman"/>
                <w:sz w:val="24"/>
                <w:szCs w:val="24"/>
                <w:lang w:eastAsia="ru-RU"/>
              </w:rPr>
              <w:t xml:space="preserve"> финансово-банковских систем</w:t>
            </w:r>
            <w:r>
              <w:rPr>
                <w:rFonts w:ascii="Times New Roman" w:eastAsia="Times New Roman" w:hAnsi="Times New Roman"/>
                <w:sz w:val="24"/>
                <w:szCs w:val="24"/>
              </w:rPr>
              <w:t xml:space="preserve">. </w:t>
            </w:r>
          </w:p>
          <w:p w:rsidR="000136CA" w:rsidRDefault="000136CA" w:rsidP="003810FA">
            <w:pPr>
              <w:spacing w:after="0" w:line="240" w:lineRule="auto"/>
            </w:pPr>
            <w:r>
              <w:rPr>
                <w:rFonts w:ascii="Times New Roman" w:eastAsia="Times New Roman" w:hAnsi="Times New Roman"/>
                <w:b/>
                <w:sz w:val="24"/>
                <w:szCs w:val="24"/>
              </w:rPr>
              <w:t>Уметь</w:t>
            </w:r>
            <w:r>
              <w:rPr>
                <w:rFonts w:ascii="Times New Roman" w:eastAsia="Times New Roman" w:hAnsi="Times New Roman"/>
                <w:sz w:val="24"/>
                <w:szCs w:val="24"/>
              </w:rPr>
              <w:t xml:space="preserve"> применять </w:t>
            </w:r>
            <w:r>
              <w:rPr>
                <w:rFonts w:ascii="Times New Roman" w:eastAsia="Times New Roman" w:hAnsi="Times New Roman"/>
                <w:sz w:val="24"/>
                <w:szCs w:val="24"/>
                <w:lang w:eastAsia="ru-RU"/>
              </w:rPr>
              <w:t xml:space="preserve">комплекс мер для обеспечения информационной </w:t>
            </w:r>
            <w:r>
              <w:rPr>
                <w:rFonts w:ascii="Times New Roman" w:eastAsia="Times New Roman" w:hAnsi="Times New Roman"/>
                <w:sz w:val="24"/>
                <w:szCs w:val="24"/>
                <w:lang w:eastAsia="ru-RU"/>
              </w:rPr>
              <w:lastRenderedPageBreak/>
              <w:t>безопасности</w:t>
            </w:r>
            <w:r w:rsidR="009555A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автоматизирован-</w:t>
            </w:r>
          </w:p>
          <w:p w:rsidR="000136CA" w:rsidRDefault="000136CA" w:rsidP="003810FA">
            <w:pPr>
              <w:spacing w:after="0" w:line="240" w:lineRule="auto"/>
            </w:pPr>
            <w:proofErr w:type="spellStart"/>
            <w:r>
              <w:rPr>
                <w:rFonts w:ascii="Times New Roman" w:eastAsia="Times New Roman" w:hAnsi="Times New Roman"/>
                <w:sz w:val="24"/>
                <w:szCs w:val="24"/>
                <w:lang w:eastAsia="ru-RU"/>
              </w:rPr>
              <w:t>ных</w:t>
            </w:r>
            <w:proofErr w:type="spellEnd"/>
            <w:r>
              <w:rPr>
                <w:rFonts w:ascii="Times New Roman" w:eastAsia="Times New Roman" w:hAnsi="Times New Roman"/>
                <w:sz w:val="24"/>
                <w:szCs w:val="24"/>
                <w:lang w:eastAsia="ru-RU"/>
              </w:rPr>
              <w:t xml:space="preserve"> финансово-банковских систем. </w:t>
            </w:r>
          </w:p>
        </w:tc>
        <w:tc>
          <w:tcPr>
            <w:tcW w:w="1389" w:type="pct"/>
          </w:tcPr>
          <w:p w:rsidR="000136CA" w:rsidRDefault="000136CA" w:rsidP="003810FA">
            <w:pPr>
              <w:pStyle w:val="TableParagraph"/>
            </w:pPr>
            <w:r>
              <w:rPr>
                <w:b/>
                <w:bCs/>
                <w:sz w:val="24"/>
                <w:szCs w:val="24"/>
              </w:rPr>
              <w:lastRenderedPageBreak/>
              <w:t>Задание 1.</w:t>
            </w:r>
            <w:r>
              <w:rPr>
                <w:sz w:val="24"/>
                <w:szCs w:val="24"/>
              </w:rPr>
              <w:t xml:space="preserve"> В сети кредитной организации был выявлен вирус шифровальщик. Ваши действия, направленные на недопущения его распространения в локальной сети банка.</w:t>
            </w:r>
          </w:p>
          <w:p w:rsidR="000136CA" w:rsidRDefault="000136CA" w:rsidP="003810FA">
            <w:pPr>
              <w:pStyle w:val="TableParagraph"/>
            </w:pPr>
            <w:r>
              <w:rPr>
                <w:b/>
                <w:bCs/>
                <w:sz w:val="24"/>
                <w:szCs w:val="24"/>
              </w:rPr>
              <w:t>Задание 2.</w:t>
            </w:r>
            <w:r>
              <w:rPr>
                <w:sz w:val="24"/>
                <w:szCs w:val="24"/>
              </w:rPr>
              <w:t xml:space="preserve"> Приведите возможные способы защиты автоматизированного рабочего места директора банка от рекламных вирусов. </w:t>
            </w:r>
          </w:p>
        </w:tc>
      </w:tr>
    </w:tbl>
    <w:p w:rsidR="000136CA" w:rsidRDefault="000136CA">
      <w:pPr>
        <w:tabs>
          <w:tab w:val="left" w:pos="1605"/>
        </w:tabs>
        <w:spacing w:after="0" w:line="256" w:lineRule="auto"/>
        <w:ind w:left="398"/>
        <w:rPr>
          <w:rFonts w:ascii="Times New Roman" w:hAnsi="Times New Roman"/>
          <w:b/>
          <w:iCs/>
          <w:sz w:val="24"/>
          <w:szCs w:val="28"/>
        </w:rPr>
      </w:pPr>
    </w:p>
    <w:p w:rsidR="000136CA" w:rsidRDefault="000136CA" w:rsidP="00297277">
      <w:pPr>
        <w:keepNext/>
        <w:jc w:val="center"/>
      </w:pPr>
      <w:r>
        <w:rPr>
          <w:rFonts w:ascii="Times New Roman" w:hAnsi="Times New Roman"/>
          <w:b/>
          <w:sz w:val="28"/>
          <w:szCs w:val="28"/>
        </w:rPr>
        <w:t>Примеры практико-ориентированных (ситуационных) заданий</w:t>
      </w:r>
    </w:p>
    <w:p w:rsidR="000136CA" w:rsidRDefault="000136CA" w:rsidP="00297277">
      <w:pPr>
        <w:widowControl w:val="0"/>
        <w:tabs>
          <w:tab w:val="left" w:pos="2233"/>
        </w:tabs>
        <w:spacing w:after="0" w:line="240" w:lineRule="auto"/>
        <w:ind w:right="-10" w:firstLine="709"/>
        <w:jc w:val="both"/>
      </w:pPr>
      <w:r>
        <w:rPr>
          <w:rFonts w:ascii="Times New Roman" w:hAnsi="Times New Roman"/>
          <w:b/>
          <w:sz w:val="28"/>
          <w:szCs w:val="28"/>
        </w:rPr>
        <w:t>Задача 1</w:t>
      </w:r>
      <w:r>
        <w:rPr>
          <w:rFonts w:ascii="Times New Roman" w:hAnsi="Times New Roman"/>
          <w:sz w:val="28"/>
          <w:szCs w:val="28"/>
        </w:rPr>
        <w:t>.</w:t>
      </w:r>
      <w:r>
        <w:rPr>
          <w:rFonts w:ascii="Times New Roman" w:hAnsi="Times New Roman"/>
          <w:sz w:val="28"/>
          <w:szCs w:val="28"/>
        </w:rPr>
        <w:tab/>
        <w:t>Рассмотрите одну из приведенных на лекциях проблемных ситуаций, присутствующих в целенаправленной деятельности в сфере информационной безопасности финансового сектора.</w:t>
      </w:r>
    </w:p>
    <w:p w:rsidR="000136CA" w:rsidRDefault="000136CA" w:rsidP="00297277">
      <w:pPr>
        <w:widowControl w:val="0"/>
        <w:spacing w:after="0" w:line="240" w:lineRule="auto"/>
        <w:ind w:right="-9" w:firstLine="709"/>
        <w:jc w:val="both"/>
      </w:pPr>
      <w:r>
        <w:rPr>
          <w:rFonts w:ascii="Times New Roman" w:hAnsi="Times New Roman"/>
          <w:sz w:val="28"/>
          <w:szCs w:val="28"/>
        </w:rPr>
        <w:t>Постройте причинно-следственную диаграмму для этой ситуации и опишите ее. Внутри диаграммы должны присутствовать циклы обратной связи (укажите их). Оцените, какие рычаги влияния на ситуацию существуют.</w:t>
      </w:r>
    </w:p>
    <w:p w:rsidR="000136CA" w:rsidRDefault="000136CA" w:rsidP="00297277">
      <w:pPr>
        <w:widowControl w:val="0"/>
        <w:spacing w:after="0" w:line="240" w:lineRule="auto"/>
        <w:ind w:right="-16" w:firstLine="709"/>
        <w:jc w:val="both"/>
      </w:pPr>
      <w:r>
        <w:rPr>
          <w:rFonts w:ascii="Times New Roman" w:hAnsi="Times New Roman"/>
          <w:sz w:val="28"/>
          <w:szCs w:val="28"/>
        </w:rPr>
        <w:t>Замечание: у данного задания не может быть единственного решения. Вы моделируете ситуацию в рамках тех знаний, которыми владеете. Другой человек нарисует ту же ситуацию по-другому. Поэтому основной смысл задания в том, чтобы вы попытались рассмотреть ситуацию как можно шире, смогли аргументированно отстоять свою точку зрения.</w:t>
      </w:r>
    </w:p>
    <w:p w:rsidR="000136CA" w:rsidRDefault="000136CA" w:rsidP="00297277">
      <w:pPr>
        <w:widowControl w:val="0"/>
        <w:tabs>
          <w:tab w:val="left" w:pos="2363"/>
        </w:tabs>
        <w:spacing w:after="0" w:line="240" w:lineRule="auto"/>
        <w:ind w:left="5" w:right="-17" w:firstLine="706"/>
        <w:jc w:val="both"/>
      </w:pPr>
      <w:r>
        <w:rPr>
          <w:rFonts w:ascii="Times New Roman" w:hAnsi="Times New Roman"/>
          <w:b/>
          <w:sz w:val="28"/>
          <w:szCs w:val="28"/>
        </w:rPr>
        <w:t>Задача 2.</w:t>
      </w:r>
      <w:r w:rsidR="003810FA">
        <w:rPr>
          <w:rFonts w:ascii="Times New Roman" w:hAnsi="Times New Roman"/>
          <w:sz w:val="28"/>
          <w:szCs w:val="28"/>
        </w:rPr>
        <w:t xml:space="preserve"> </w:t>
      </w:r>
      <w:r>
        <w:rPr>
          <w:rFonts w:ascii="Times New Roman" w:hAnsi="Times New Roman"/>
          <w:sz w:val="28"/>
          <w:szCs w:val="28"/>
        </w:rPr>
        <w:t>Вам предлагается смоделировать распространение вируса шифровальщика “PETYA2”. Представьте банк с филиалами, в котором задействовано 2000 компьютеров. Один из них инфицирован вирусом “PETYA2”, но пока без симптомов. Постройте динамику распространения заражения, а также покажите, как может влиять на эту динамику вакцинации.</w:t>
      </w:r>
    </w:p>
    <w:p w:rsidR="000136CA" w:rsidRDefault="000136CA" w:rsidP="00297277">
      <w:pPr>
        <w:widowControl w:val="0"/>
        <w:spacing w:after="0" w:line="240" w:lineRule="auto"/>
        <w:ind w:right="-56" w:firstLine="715"/>
        <w:jc w:val="both"/>
      </w:pPr>
      <w:r>
        <w:rPr>
          <w:rFonts w:ascii="Times New Roman" w:hAnsi="Times New Roman"/>
          <w:sz w:val="28"/>
          <w:szCs w:val="28"/>
        </w:rPr>
        <w:t>Для решения используйте модель SEIR. В этой модели всю группу компьютеров можно разделить на 4 группы:</w:t>
      </w:r>
    </w:p>
    <w:p w:rsidR="000136CA" w:rsidRDefault="000136CA" w:rsidP="00297277">
      <w:pPr>
        <w:widowControl w:val="0"/>
        <w:tabs>
          <w:tab w:val="left" w:pos="1138"/>
        </w:tabs>
        <w:spacing w:after="0" w:line="240" w:lineRule="auto"/>
        <w:ind w:left="725" w:right="-20"/>
        <w:jc w:val="both"/>
      </w:pPr>
      <w:r>
        <w:rPr>
          <w:rFonts w:ascii="Times New Roman" w:hAnsi="Times New Roman"/>
          <w:sz w:val="28"/>
          <w:szCs w:val="28"/>
        </w:rPr>
        <w:t>S (</w:t>
      </w:r>
      <w:proofErr w:type="spellStart"/>
      <w:r>
        <w:rPr>
          <w:rFonts w:ascii="Times New Roman" w:hAnsi="Times New Roman"/>
          <w:sz w:val="28"/>
          <w:szCs w:val="28"/>
        </w:rPr>
        <w:t>susceptible</w:t>
      </w:r>
      <w:proofErr w:type="spellEnd"/>
      <w:r>
        <w:rPr>
          <w:rFonts w:ascii="Times New Roman" w:hAnsi="Times New Roman"/>
          <w:sz w:val="28"/>
          <w:szCs w:val="28"/>
        </w:rPr>
        <w:t xml:space="preserve">) </w:t>
      </w:r>
      <w:r>
        <w:rPr>
          <w:rFonts w:ascii="Times New Roman" w:eastAsia="Times New Roman" w:hAnsi="Times New Roman"/>
          <w:sz w:val="24"/>
          <w:lang w:eastAsia="ru-RU"/>
        </w:rPr>
        <w:t>–</w:t>
      </w:r>
      <w:r>
        <w:rPr>
          <w:rFonts w:ascii="Times New Roman" w:hAnsi="Times New Roman"/>
          <w:sz w:val="28"/>
          <w:szCs w:val="28"/>
        </w:rPr>
        <w:t xml:space="preserve"> «здоровые» компьютеры, которые подвержены вирусу</w:t>
      </w:r>
    </w:p>
    <w:p w:rsidR="000136CA" w:rsidRDefault="000136CA" w:rsidP="00297277">
      <w:pPr>
        <w:widowControl w:val="0"/>
        <w:tabs>
          <w:tab w:val="left" w:pos="1138"/>
          <w:tab w:val="left" w:pos="1589"/>
          <w:tab w:val="left" w:pos="2973"/>
          <w:tab w:val="left" w:pos="3535"/>
          <w:tab w:val="left" w:pos="5396"/>
          <w:tab w:val="left" w:pos="7424"/>
          <w:tab w:val="left" w:pos="7981"/>
        </w:tabs>
        <w:spacing w:after="0" w:line="240" w:lineRule="auto"/>
        <w:ind w:left="725" w:right="-56"/>
        <w:jc w:val="both"/>
      </w:pPr>
      <w:r>
        <w:rPr>
          <w:rFonts w:ascii="Times New Roman" w:hAnsi="Times New Roman"/>
          <w:sz w:val="28"/>
          <w:szCs w:val="28"/>
        </w:rPr>
        <w:t>E</w:t>
      </w:r>
      <w:r w:rsidR="003810FA">
        <w:rPr>
          <w:rFonts w:ascii="Times New Roman" w:hAnsi="Times New Roman"/>
          <w:sz w:val="28"/>
          <w:szCs w:val="28"/>
        </w:rPr>
        <w:t xml:space="preserve"> </w:t>
      </w:r>
      <w:r>
        <w:rPr>
          <w:rFonts w:ascii="Times New Roman" w:hAnsi="Times New Roman"/>
          <w:sz w:val="28"/>
          <w:szCs w:val="28"/>
        </w:rPr>
        <w:t>(</w:t>
      </w:r>
      <w:proofErr w:type="spellStart"/>
      <w:r>
        <w:rPr>
          <w:rFonts w:ascii="Times New Roman" w:hAnsi="Times New Roman"/>
          <w:sz w:val="28"/>
          <w:szCs w:val="28"/>
        </w:rPr>
        <w:t>exposed</w:t>
      </w:r>
      <w:proofErr w:type="spellEnd"/>
      <w:r>
        <w:rPr>
          <w:rFonts w:ascii="Times New Roman" w:hAnsi="Times New Roman"/>
          <w:sz w:val="28"/>
          <w:szCs w:val="28"/>
        </w:rPr>
        <w:t>)</w:t>
      </w:r>
      <w:r w:rsidR="003810FA">
        <w:rPr>
          <w:rFonts w:ascii="Times New Roman" w:hAnsi="Times New Roman"/>
          <w:sz w:val="28"/>
          <w:szCs w:val="28"/>
        </w:rPr>
        <w:t xml:space="preserve"> </w:t>
      </w:r>
      <w:r>
        <w:rPr>
          <w:rFonts w:ascii="Times New Roman" w:eastAsia="Times New Roman" w:hAnsi="Times New Roman"/>
          <w:sz w:val="24"/>
          <w:lang w:eastAsia="ru-RU"/>
        </w:rPr>
        <w:t>–</w:t>
      </w:r>
      <w:r w:rsidR="003810FA">
        <w:rPr>
          <w:rFonts w:ascii="Times New Roman" w:hAnsi="Times New Roman"/>
          <w:sz w:val="28"/>
          <w:szCs w:val="28"/>
        </w:rPr>
        <w:t xml:space="preserve"> </w:t>
      </w:r>
      <w:r>
        <w:rPr>
          <w:rFonts w:ascii="Times New Roman" w:hAnsi="Times New Roman"/>
          <w:sz w:val="28"/>
          <w:szCs w:val="28"/>
        </w:rPr>
        <w:t>компьютеры,</w:t>
      </w:r>
      <w:r w:rsidR="003810FA">
        <w:rPr>
          <w:rFonts w:ascii="Times New Roman" w:hAnsi="Times New Roman"/>
          <w:sz w:val="28"/>
          <w:szCs w:val="28"/>
        </w:rPr>
        <w:t xml:space="preserve"> </w:t>
      </w:r>
      <w:r>
        <w:rPr>
          <w:rFonts w:ascii="Times New Roman" w:hAnsi="Times New Roman"/>
          <w:sz w:val="28"/>
          <w:szCs w:val="28"/>
        </w:rPr>
        <w:t>«заболевшие»,</w:t>
      </w:r>
      <w:r w:rsidR="003810FA">
        <w:rPr>
          <w:rFonts w:ascii="Times New Roman" w:hAnsi="Times New Roman"/>
          <w:sz w:val="28"/>
          <w:szCs w:val="28"/>
        </w:rPr>
        <w:t xml:space="preserve"> </w:t>
      </w:r>
      <w:r>
        <w:rPr>
          <w:rFonts w:ascii="Times New Roman" w:hAnsi="Times New Roman"/>
          <w:sz w:val="28"/>
          <w:szCs w:val="28"/>
        </w:rPr>
        <w:t>не</w:t>
      </w:r>
      <w:r w:rsidR="003810FA">
        <w:rPr>
          <w:rFonts w:ascii="Times New Roman" w:hAnsi="Times New Roman"/>
          <w:sz w:val="28"/>
          <w:szCs w:val="28"/>
        </w:rPr>
        <w:t xml:space="preserve"> </w:t>
      </w:r>
      <w:r>
        <w:rPr>
          <w:rFonts w:ascii="Times New Roman" w:hAnsi="Times New Roman"/>
          <w:sz w:val="28"/>
          <w:szCs w:val="28"/>
        </w:rPr>
        <w:t>показывающие симптомов</w:t>
      </w:r>
    </w:p>
    <w:p w:rsidR="000136CA" w:rsidRDefault="000136CA" w:rsidP="00297277">
      <w:pPr>
        <w:widowControl w:val="0"/>
        <w:tabs>
          <w:tab w:val="left" w:pos="1138"/>
        </w:tabs>
        <w:spacing w:after="0" w:line="240" w:lineRule="auto"/>
        <w:ind w:left="725" w:right="1891"/>
        <w:jc w:val="both"/>
      </w:pPr>
      <w:r>
        <w:rPr>
          <w:rFonts w:ascii="Times New Roman" w:hAnsi="Times New Roman"/>
          <w:sz w:val="28"/>
          <w:szCs w:val="28"/>
        </w:rPr>
        <w:t>I (</w:t>
      </w:r>
      <w:proofErr w:type="spellStart"/>
      <w:r>
        <w:rPr>
          <w:rFonts w:ascii="Times New Roman" w:hAnsi="Times New Roman"/>
          <w:sz w:val="28"/>
          <w:szCs w:val="28"/>
        </w:rPr>
        <w:t>infected</w:t>
      </w:r>
      <w:proofErr w:type="spellEnd"/>
      <w:r>
        <w:rPr>
          <w:rFonts w:ascii="Times New Roman" w:hAnsi="Times New Roman"/>
          <w:sz w:val="28"/>
          <w:szCs w:val="28"/>
        </w:rPr>
        <w:t xml:space="preserve">) </w:t>
      </w:r>
      <w:r>
        <w:rPr>
          <w:rFonts w:ascii="Times New Roman" w:eastAsia="Times New Roman" w:hAnsi="Times New Roman"/>
          <w:sz w:val="24"/>
          <w:lang w:eastAsia="ru-RU"/>
        </w:rPr>
        <w:t>–</w:t>
      </w:r>
      <w:r>
        <w:rPr>
          <w:rFonts w:ascii="Times New Roman" w:hAnsi="Times New Roman"/>
          <w:sz w:val="28"/>
          <w:szCs w:val="28"/>
        </w:rPr>
        <w:t xml:space="preserve"> «заболевшие» компьютеры с симптомами</w:t>
      </w:r>
    </w:p>
    <w:p w:rsidR="000136CA" w:rsidRDefault="000136CA" w:rsidP="00297277">
      <w:pPr>
        <w:widowControl w:val="0"/>
        <w:tabs>
          <w:tab w:val="left" w:pos="1138"/>
        </w:tabs>
        <w:spacing w:after="0" w:line="240" w:lineRule="auto"/>
        <w:ind w:left="725" w:right="1891"/>
        <w:jc w:val="both"/>
      </w:pPr>
      <w:r>
        <w:rPr>
          <w:rFonts w:ascii="Times New Roman" w:hAnsi="Times New Roman"/>
          <w:sz w:val="28"/>
          <w:szCs w:val="28"/>
        </w:rPr>
        <w:t>R (</w:t>
      </w:r>
      <w:proofErr w:type="spellStart"/>
      <w:r>
        <w:rPr>
          <w:rFonts w:ascii="Times New Roman" w:hAnsi="Times New Roman"/>
          <w:sz w:val="28"/>
          <w:szCs w:val="28"/>
        </w:rPr>
        <w:t>recovered</w:t>
      </w:r>
      <w:proofErr w:type="spellEnd"/>
      <w:r>
        <w:rPr>
          <w:rFonts w:ascii="Times New Roman" w:hAnsi="Times New Roman"/>
          <w:sz w:val="28"/>
          <w:szCs w:val="28"/>
        </w:rPr>
        <w:t xml:space="preserve">) </w:t>
      </w:r>
      <w:r>
        <w:rPr>
          <w:rFonts w:ascii="Times New Roman" w:eastAsia="Times New Roman" w:hAnsi="Times New Roman"/>
          <w:sz w:val="24"/>
          <w:lang w:eastAsia="ru-RU"/>
        </w:rPr>
        <w:t>–</w:t>
      </w:r>
      <w:r>
        <w:rPr>
          <w:rFonts w:ascii="Times New Roman" w:hAnsi="Times New Roman"/>
          <w:sz w:val="28"/>
          <w:szCs w:val="28"/>
        </w:rPr>
        <w:t xml:space="preserve"> «излечившиеся» компьютеры.</w:t>
      </w:r>
    </w:p>
    <w:p w:rsidR="000136CA" w:rsidRDefault="000136CA" w:rsidP="00297277">
      <w:pPr>
        <w:widowControl w:val="0"/>
        <w:spacing w:after="0" w:line="240" w:lineRule="auto"/>
        <w:ind w:left="725" w:right="-20"/>
        <w:jc w:val="both"/>
      </w:pPr>
      <w:r>
        <w:rPr>
          <w:rFonts w:ascii="Times New Roman" w:hAnsi="Times New Roman"/>
          <w:sz w:val="28"/>
          <w:szCs w:val="28"/>
        </w:rPr>
        <w:t>При построении модели исходить из следующих предпосылок:</w:t>
      </w:r>
    </w:p>
    <w:p w:rsidR="000136CA" w:rsidRDefault="000136CA" w:rsidP="00297277">
      <w:pPr>
        <w:widowControl w:val="0"/>
        <w:tabs>
          <w:tab w:val="left" w:pos="1138"/>
        </w:tabs>
        <w:spacing w:after="0" w:line="240" w:lineRule="auto"/>
        <w:ind w:left="725" w:right="-5"/>
        <w:jc w:val="both"/>
      </w:pPr>
      <w:r>
        <w:rPr>
          <w:rFonts w:ascii="Times New Roman" w:hAnsi="Times New Roman"/>
          <w:sz w:val="28"/>
          <w:szCs w:val="28"/>
        </w:rPr>
        <w:t xml:space="preserve">Подверженные вирусу компьютеры (S) контактируют с заболевшими (частота контактов равна 1) и могут при этом заболеть сами. </w:t>
      </w:r>
    </w:p>
    <w:p w:rsidR="000136CA" w:rsidRDefault="000136CA" w:rsidP="00297277">
      <w:pPr>
        <w:widowControl w:val="0"/>
        <w:tabs>
          <w:tab w:val="left" w:pos="1138"/>
        </w:tabs>
        <w:spacing w:after="0" w:line="240" w:lineRule="auto"/>
        <w:ind w:left="725" w:right="-20"/>
        <w:jc w:val="both"/>
      </w:pPr>
      <w:r>
        <w:rPr>
          <w:rFonts w:ascii="Times New Roman" w:hAnsi="Times New Roman"/>
          <w:sz w:val="28"/>
          <w:szCs w:val="28"/>
        </w:rPr>
        <w:t>(E) переходят в (I) неизбежно через 1 день</w:t>
      </w:r>
    </w:p>
    <w:p w:rsidR="000136CA" w:rsidRDefault="000136CA" w:rsidP="00297277">
      <w:pPr>
        <w:widowControl w:val="0"/>
        <w:tabs>
          <w:tab w:val="left" w:pos="1138"/>
        </w:tabs>
        <w:spacing w:after="0" w:line="240" w:lineRule="auto"/>
        <w:ind w:left="725" w:right="-52"/>
        <w:jc w:val="both"/>
      </w:pPr>
      <w:r>
        <w:rPr>
          <w:rFonts w:ascii="Times New Roman" w:hAnsi="Times New Roman"/>
          <w:sz w:val="28"/>
          <w:szCs w:val="28"/>
        </w:rPr>
        <w:t>(I) переходят в (R) неизбежно через 7 дней (считаем, что излечиваются все)</w:t>
      </w:r>
      <w:r w:rsidR="003810FA">
        <w:rPr>
          <w:rFonts w:ascii="Times New Roman" w:hAnsi="Times New Roman"/>
          <w:sz w:val="28"/>
          <w:szCs w:val="28"/>
        </w:rPr>
        <w:t xml:space="preserve"> </w:t>
      </w:r>
      <w:r>
        <w:rPr>
          <w:rFonts w:ascii="Times New Roman" w:hAnsi="Times New Roman"/>
          <w:sz w:val="28"/>
          <w:szCs w:val="28"/>
        </w:rPr>
        <w:t>начальные значения: (S) = 1999; (E) = 1; (I) = (R) = 0 Время моделирования 0...100 дней.</w:t>
      </w:r>
    </w:p>
    <w:p w:rsidR="000136CA" w:rsidRDefault="000136CA" w:rsidP="00297277">
      <w:pPr>
        <w:widowControl w:val="0"/>
        <w:spacing w:after="0" w:line="240" w:lineRule="auto"/>
        <w:ind w:left="5" w:right="-69" w:firstLine="710"/>
        <w:jc w:val="both"/>
      </w:pPr>
      <w:r>
        <w:rPr>
          <w:rFonts w:ascii="Times New Roman" w:hAnsi="Times New Roman"/>
          <w:sz w:val="28"/>
          <w:szCs w:val="28"/>
        </w:rPr>
        <w:t>Постройте примерный график, показывающий динамику числа «больных» компьютеров (E+I).</w:t>
      </w:r>
    </w:p>
    <w:p w:rsidR="000136CA" w:rsidRDefault="000136CA" w:rsidP="00297277">
      <w:pPr>
        <w:widowControl w:val="0"/>
        <w:spacing w:after="0" w:line="240" w:lineRule="auto"/>
        <w:ind w:left="711" w:right="-23"/>
        <w:jc w:val="both"/>
      </w:pPr>
      <w:r>
        <w:rPr>
          <w:rFonts w:ascii="Times New Roman" w:hAnsi="Times New Roman"/>
          <w:b/>
          <w:sz w:val="28"/>
          <w:szCs w:val="28"/>
        </w:rPr>
        <w:t>Задача 3.</w:t>
      </w:r>
      <w:r>
        <w:rPr>
          <w:rFonts w:ascii="Times New Roman" w:hAnsi="Times New Roman"/>
          <w:sz w:val="28"/>
          <w:szCs w:val="28"/>
        </w:rPr>
        <w:t xml:space="preserve"> Предположим Вы – руководитель отдела информационной</w:t>
      </w:r>
    </w:p>
    <w:p w:rsidR="000136CA" w:rsidRDefault="000136CA" w:rsidP="00297277">
      <w:pPr>
        <w:widowControl w:val="0"/>
        <w:spacing w:after="0" w:line="240" w:lineRule="auto"/>
        <w:ind w:left="5" w:right="-23"/>
        <w:jc w:val="both"/>
      </w:pPr>
      <w:r>
        <w:rPr>
          <w:rFonts w:ascii="Times New Roman" w:hAnsi="Times New Roman"/>
          <w:sz w:val="28"/>
          <w:szCs w:val="28"/>
        </w:rPr>
        <w:t>безопасности финансовой организации и подозреваете, что один из пользователей</w:t>
      </w:r>
      <w:r w:rsidR="00297277">
        <w:rPr>
          <w:rFonts w:ascii="Times New Roman" w:hAnsi="Times New Roman"/>
          <w:sz w:val="28"/>
          <w:szCs w:val="28"/>
        </w:rPr>
        <w:t xml:space="preserve"> </w:t>
      </w:r>
      <w:r>
        <w:rPr>
          <w:rFonts w:ascii="Times New Roman" w:hAnsi="Times New Roman"/>
          <w:sz w:val="28"/>
          <w:szCs w:val="28"/>
        </w:rPr>
        <w:t xml:space="preserve">корпоративной информационной системы создает и распространяет вредоносные программы внутри сети. Опишите и оцените риски </w:t>
      </w:r>
      <w:proofErr w:type="spellStart"/>
      <w:r>
        <w:rPr>
          <w:rFonts w:ascii="Times New Roman" w:hAnsi="Times New Roman"/>
          <w:sz w:val="28"/>
          <w:szCs w:val="28"/>
        </w:rPr>
        <w:t>кибербезопасности</w:t>
      </w:r>
      <w:proofErr w:type="spellEnd"/>
      <w:r>
        <w:rPr>
          <w:rFonts w:ascii="Times New Roman" w:hAnsi="Times New Roman"/>
          <w:sz w:val="28"/>
          <w:szCs w:val="28"/>
        </w:rPr>
        <w:t>. Какая статья уголовного кодекса была нарушена? Какое наказание должен понести нарушитель?</w:t>
      </w:r>
      <w:r w:rsidR="00297277">
        <w:rPr>
          <w:rFonts w:ascii="Times New Roman" w:hAnsi="Times New Roman"/>
          <w:sz w:val="28"/>
          <w:szCs w:val="28"/>
        </w:rPr>
        <w:t xml:space="preserve"> </w:t>
      </w:r>
      <w:r>
        <w:rPr>
          <w:rFonts w:ascii="Times New Roman" w:hAnsi="Times New Roman"/>
          <w:sz w:val="28"/>
          <w:szCs w:val="28"/>
        </w:rPr>
        <w:t>Какие</w:t>
      </w:r>
      <w:r w:rsidR="00297277">
        <w:rPr>
          <w:rFonts w:ascii="Times New Roman" w:hAnsi="Times New Roman"/>
          <w:sz w:val="28"/>
          <w:szCs w:val="28"/>
        </w:rPr>
        <w:t xml:space="preserve"> </w:t>
      </w:r>
      <w:r>
        <w:rPr>
          <w:rFonts w:ascii="Times New Roman" w:hAnsi="Times New Roman"/>
          <w:sz w:val="28"/>
          <w:szCs w:val="28"/>
        </w:rPr>
        <w:t>меры</w:t>
      </w:r>
      <w:r w:rsidR="00297277">
        <w:rPr>
          <w:rFonts w:ascii="Times New Roman" w:hAnsi="Times New Roman"/>
          <w:sz w:val="28"/>
          <w:szCs w:val="28"/>
        </w:rPr>
        <w:t xml:space="preserve"> </w:t>
      </w:r>
      <w:r>
        <w:rPr>
          <w:rFonts w:ascii="Times New Roman" w:hAnsi="Times New Roman"/>
          <w:sz w:val="28"/>
          <w:szCs w:val="28"/>
        </w:rPr>
        <w:t>противодействия</w:t>
      </w:r>
      <w:r w:rsidR="00297277">
        <w:rPr>
          <w:rFonts w:ascii="Times New Roman" w:hAnsi="Times New Roman"/>
          <w:sz w:val="28"/>
          <w:szCs w:val="28"/>
        </w:rPr>
        <w:t xml:space="preserve"> </w:t>
      </w:r>
      <w:r>
        <w:rPr>
          <w:rFonts w:ascii="Times New Roman" w:hAnsi="Times New Roman"/>
          <w:sz w:val="28"/>
          <w:szCs w:val="28"/>
        </w:rPr>
        <w:t xml:space="preserve">организационно-технического характера необходимо предпринять в </w:t>
      </w:r>
      <w:r>
        <w:rPr>
          <w:rFonts w:ascii="Times New Roman" w:hAnsi="Times New Roman"/>
          <w:sz w:val="28"/>
          <w:szCs w:val="28"/>
        </w:rPr>
        <w:lastRenderedPageBreak/>
        <w:t>дальнейшем? В каком документе организации их необходимо зафиксировать?</w:t>
      </w:r>
    </w:p>
    <w:p w:rsidR="000136CA" w:rsidRDefault="000136CA" w:rsidP="00297277">
      <w:pPr>
        <w:widowControl w:val="0"/>
        <w:spacing w:after="0" w:line="240" w:lineRule="auto"/>
        <w:ind w:right="-19" w:firstLine="706"/>
        <w:jc w:val="both"/>
      </w:pPr>
      <w:r>
        <w:rPr>
          <w:rFonts w:ascii="Times New Roman" w:hAnsi="Times New Roman"/>
          <w:b/>
          <w:sz w:val="28"/>
          <w:szCs w:val="28"/>
        </w:rPr>
        <w:t>Задача 4</w:t>
      </w:r>
      <w:r>
        <w:rPr>
          <w:rFonts w:ascii="Times New Roman" w:hAnsi="Times New Roman"/>
          <w:sz w:val="28"/>
          <w:szCs w:val="28"/>
        </w:rPr>
        <w:t>. Постройте и опишите модель распространения вредоносной программы. Приведите примерный график распространения вредоносного ПО из расчета одновременного нахождения в сети 200-х сотрудников и времени моделирования 10 дней.</w:t>
      </w:r>
    </w:p>
    <w:p w:rsidR="000136CA" w:rsidRDefault="000136CA" w:rsidP="00297277">
      <w:pPr>
        <w:widowControl w:val="0"/>
        <w:spacing w:after="0" w:line="240" w:lineRule="auto"/>
        <w:ind w:right="-15" w:firstLine="710"/>
        <w:jc w:val="both"/>
      </w:pPr>
      <w:r>
        <w:rPr>
          <w:rFonts w:ascii="Times New Roman" w:hAnsi="Times New Roman"/>
          <w:b/>
          <w:sz w:val="28"/>
          <w:szCs w:val="28"/>
        </w:rPr>
        <w:t>Задача 5.</w:t>
      </w:r>
      <w:r>
        <w:rPr>
          <w:rFonts w:ascii="Times New Roman" w:hAnsi="Times New Roman"/>
          <w:sz w:val="28"/>
          <w:szCs w:val="28"/>
        </w:rPr>
        <w:t xml:space="preserve"> Вам необходимо защитить корпоративную систему финансовой организации от </w:t>
      </w:r>
      <w:proofErr w:type="spellStart"/>
      <w:r>
        <w:rPr>
          <w:rFonts w:ascii="Times New Roman" w:hAnsi="Times New Roman"/>
          <w:sz w:val="28"/>
          <w:szCs w:val="28"/>
        </w:rPr>
        <w:t>киберугроз</w:t>
      </w:r>
      <w:proofErr w:type="spellEnd"/>
      <w:r>
        <w:rPr>
          <w:rFonts w:ascii="Times New Roman" w:hAnsi="Times New Roman"/>
          <w:sz w:val="28"/>
          <w:szCs w:val="28"/>
        </w:rPr>
        <w:t xml:space="preserve">, связанных с реализацией </w:t>
      </w:r>
      <w:proofErr w:type="spellStart"/>
      <w:r>
        <w:rPr>
          <w:rFonts w:ascii="Times New Roman" w:hAnsi="Times New Roman"/>
          <w:sz w:val="28"/>
          <w:szCs w:val="28"/>
        </w:rPr>
        <w:t>DDos</w:t>
      </w:r>
      <w:proofErr w:type="spellEnd"/>
      <w:r>
        <w:rPr>
          <w:rFonts w:ascii="Times New Roman" w:hAnsi="Times New Roman"/>
          <w:sz w:val="28"/>
          <w:szCs w:val="28"/>
        </w:rPr>
        <w:t xml:space="preserve">-атак. Составьте перечень мер по защите, приведите список специализированных средств защиты информации, реализующих предложенные меры. Обоснуйте оптимальный выбор средств из предложенного списка в </w:t>
      </w:r>
      <w:proofErr w:type="spellStart"/>
      <w:r>
        <w:rPr>
          <w:rFonts w:ascii="Times New Roman" w:hAnsi="Times New Roman"/>
          <w:sz w:val="28"/>
          <w:szCs w:val="28"/>
        </w:rPr>
        <w:t>условияхограниченных</w:t>
      </w:r>
      <w:proofErr w:type="spellEnd"/>
      <w:r>
        <w:rPr>
          <w:rFonts w:ascii="Times New Roman" w:hAnsi="Times New Roman"/>
          <w:sz w:val="28"/>
          <w:szCs w:val="28"/>
        </w:rPr>
        <w:t xml:space="preserve"> ресурсов (временных, стоимостных, энергетических, информационных материальных и др. Исследуйте возможность применения метода идеализированного проектирования (по </w:t>
      </w:r>
      <w:proofErr w:type="spellStart"/>
      <w:r>
        <w:rPr>
          <w:rFonts w:ascii="Times New Roman" w:hAnsi="Times New Roman"/>
          <w:sz w:val="28"/>
          <w:szCs w:val="28"/>
        </w:rPr>
        <w:t>Аккофу</w:t>
      </w:r>
      <w:proofErr w:type="spellEnd"/>
      <w:r>
        <w:rPr>
          <w:rFonts w:ascii="Times New Roman" w:hAnsi="Times New Roman"/>
          <w:sz w:val="28"/>
          <w:szCs w:val="28"/>
        </w:rPr>
        <w:t>) для построения защищенной корпоративной системы.</w:t>
      </w:r>
    </w:p>
    <w:p w:rsidR="000136CA" w:rsidRDefault="000136CA" w:rsidP="00297277">
      <w:pPr>
        <w:widowControl w:val="0"/>
        <w:tabs>
          <w:tab w:val="left" w:pos="1008"/>
          <w:tab w:val="left" w:pos="2545"/>
          <w:tab w:val="left" w:pos="3005"/>
          <w:tab w:val="left" w:pos="4919"/>
          <w:tab w:val="left" w:pos="7750"/>
        </w:tabs>
        <w:spacing w:after="0" w:line="240" w:lineRule="auto"/>
        <w:ind w:right="-17" w:firstLine="706"/>
        <w:jc w:val="both"/>
      </w:pPr>
      <w:r>
        <w:rPr>
          <w:rFonts w:ascii="Times New Roman" w:hAnsi="Times New Roman"/>
          <w:b/>
          <w:sz w:val="28"/>
          <w:szCs w:val="28"/>
        </w:rPr>
        <w:t>Задача 6</w:t>
      </w:r>
      <w:r>
        <w:rPr>
          <w:rFonts w:ascii="Times New Roman" w:hAnsi="Times New Roman"/>
          <w:sz w:val="28"/>
          <w:szCs w:val="28"/>
        </w:rPr>
        <w:t xml:space="preserve">. Современные </w:t>
      </w:r>
      <w:proofErr w:type="spellStart"/>
      <w:r>
        <w:rPr>
          <w:rFonts w:ascii="Times New Roman" w:hAnsi="Times New Roman"/>
          <w:sz w:val="28"/>
          <w:szCs w:val="28"/>
        </w:rPr>
        <w:t>киберфизические</w:t>
      </w:r>
      <w:proofErr w:type="spellEnd"/>
      <w:r>
        <w:rPr>
          <w:rFonts w:ascii="Times New Roman" w:hAnsi="Times New Roman"/>
          <w:sz w:val="28"/>
          <w:szCs w:val="28"/>
        </w:rPr>
        <w:t xml:space="preserve"> системы включают в себя большое количество различных информационных систем и оборудования на информационном (диспетчерском), физическом (объектовом) и управляющем (принятия решений) уровнях, что является причиной множества угроз, связанных с обеспечением </w:t>
      </w:r>
      <w:proofErr w:type="spellStart"/>
      <w:r>
        <w:rPr>
          <w:rFonts w:ascii="Times New Roman" w:hAnsi="Times New Roman"/>
          <w:sz w:val="28"/>
          <w:szCs w:val="28"/>
        </w:rPr>
        <w:t>кибербезопасности</w:t>
      </w:r>
      <w:proofErr w:type="spellEnd"/>
      <w:r>
        <w:rPr>
          <w:rFonts w:ascii="Times New Roman" w:hAnsi="Times New Roman"/>
          <w:sz w:val="28"/>
          <w:szCs w:val="28"/>
        </w:rPr>
        <w:t xml:space="preserve"> таких объектов защиты. Для </w:t>
      </w:r>
      <w:r w:rsidR="00297277">
        <w:rPr>
          <w:rFonts w:ascii="Times New Roman" w:hAnsi="Times New Roman"/>
          <w:sz w:val="28"/>
          <w:szCs w:val="28"/>
        </w:rPr>
        <w:t xml:space="preserve">противодействия этому создаются </w:t>
      </w:r>
      <w:r>
        <w:rPr>
          <w:rFonts w:ascii="Times New Roman" w:hAnsi="Times New Roman"/>
          <w:sz w:val="28"/>
          <w:szCs w:val="28"/>
        </w:rPr>
        <w:t>и</w:t>
      </w:r>
      <w:r w:rsidR="00297277">
        <w:rPr>
          <w:rFonts w:ascii="Times New Roman" w:hAnsi="Times New Roman"/>
          <w:sz w:val="28"/>
          <w:szCs w:val="28"/>
        </w:rPr>
        <w:t xml:space="preserve"> </w:t>
      </w:r>
      <w:r>
        <w:rPr>
          <w:rFonts w:ascii="Times New Roman" w:hAnsi="Times New Roman"/>
          <w:sz w:val="28"/>
          <w:szCs w:val="28"/>
        </w:rPr>
        <w:t>применяются</w:t>
      </w:r>
      <w:r w:rsidR="00297277">
        <w:rPr>
          <w:rFonts w:ascii="Times New Roman" w:hAnsi="Times New Roman"/>
          <w:sz w:val="28"/>
          <w:szCs w:val="28"/>
        </w:rPr>
        <w:t xml:space="preserve"> </w:t>
      </w:r>
      <w:r>
        <w:rPr>
          <w:rFonts w:ascii="Times New Roman" w:hAnsi="Times New Roman"/>
          <w:sz w:val="28"/>
          <w:szCs w:val="28"/>
        </w:rPr>
        <w:t>специализированные</w:t>
      </w:r>
      <w:r w:rsidR="00297277">
        <w:rPr>
          <w:rFonts w:ascii="Times New Roman" w:hAnsi="Times New Roman"/>
          <w:sz w:val="28"/>
          <w:szCs w:val="28"/>
        </w:rPr>
        <w:t xml:space="preserve"> </w:t>
      </w:r>
      <w:r>
        <w:rPr>
          <w:rFonts w:ascii="Times New Roman" w:hAnsi="Times New Roman"/>
          <w:sz w:val="28"/>
          <w:szCs w:val="28"/>
        </w:rPr>
        <w:t>информационно-аналитические системы безопасности и управления (ИАС БУ). Постройте модель состава, модель структуры и процессную модель, отображающую цикл работы ИАС применительно для ее использования в системах безопасности банковско-финансовой деятельности. В качестве примера можно опираться на системные характеристики ИАС «Лавина».</w:t>
      </w:r>
    </w:p>
    <w:p w:rsidR="0032625C" w:rsidRDefault="0032625C">
      <w:pPr>
        <w:tabs>
          <w:tab w:val="left" w:pos="709"/>
          <w:tab w:val="left" w:pos="993"/>
        </w:tabs>
        <w:spacing w:after="120"/>
        <w:jc w:val="center"/>
        <w:rPr>
          <w:rFonts w:ascii="Times New Roman" w:hAnsi="Times New Roman"/>
          <w:b/>
          <w:sz w:val="28"/>
          <w:szCs w:val="28"/>
        </w:rPr>
      </w:pPr>
    </w:p>
    <w:p w:rsidR="000136CA" w:rsidRDefault="000136CA">
      <w:pPr>
        <w:tabs>
          <w:tab w:val="left" w:pos="709"/>
          <w:tab w:val="left" w:pos="993"/>
        </w:tabs>
        <w:spacing w:after="120"/>
        <w:jc w:val="center"/>
      </w:pPr>
      <w:r>
        <w:rPr>
          <w:rFonts w:ascii="Times New Roman" w:hAnsi="Times New Roman"/>
          <w:b/>
          <w:sz w:val="28"/>
          <w:szCs w:val="28"/>
        </w:rPr>
        <w:t>Теоретические вопросы для подготовки к зачету</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Системный подход, системные и несистемные решения. Системное мышление, как методология прикладного системного анализа защищенных информационных систем.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Проблема и способы ее решения</w:t>
      </w:r>
      <w:r>
        <w:rPr>
          <w:rFonts w:ascii="Times New Roman" w:hAnsi="Times New Roman"/>
          <w:sz w:val="28"/>
          <w:szCs w:val="28"/>
          <w:lang w:val="ru-RU"/>
        </w:rPr>
        <w:t>,</w:t>
      </w:r>
      <w:r>
        <w:rPr>
          <w:rFonts w:ascii="Times New Roman" w:hAnsi="Times New Roman"/>
          <w:sz w:val="28"/>
          <w:szCs w:val="28"/>
        </w:rPr>
        <w:t xml:space="preserve"> </w:t>
      </w:r>
      <w:r>
        <w:rPr>
          <w:rFonts w:ascii="Times New Roman" w:hAnsi="Times New Roman"/>
          <w:sz w:val="28"/>
          <w:szCs w:val="28"/>
          <w:lang w:val="ru-RU"/>
        </w:rPr>
        <w:t>п</w:t>
      </w:r>
      <w:proofErr w:type="spellStart"/>
      <w:r>
        <w:rPr>
          <w:rFonts w:ascii="Times New Roman" w:hAnsi="Times New Roman"/>
          <w:sz w:val="28"/>
          <w:szCs w:val="28"/>
        </w:rPr>
        <w:t>роблемная</w:t>
      </w:r>
      <w:proofErr w:type="spellEnd"/>
      <w:r>
        <w:rPr>
          <w:rFonts w:ascii="Times New Roman" w:hAnsi="Times New Roman"/>
          <w:sz w:val="28"/>
          <w:szCs w:val="28"/>
        </w:rPr>
        <w:t xml:space="preserve"> ситуация</w:t>
      </w:r>
      <w:r>
        <w:rPr>
          <w:rFonts w:ascii="Times New Roman" w:hAnsi="Times New Roman"/>
          <w:sz w:val="28"/>
          <w:szCs w:val="28"/>
          <w:lang w:val="ru-RU"/>
        </w:rPr>
        <w:t>,</w:t>
      </w:r>
      <w:r>
        <w:rPr>
          <w:rFonts w:ascii="Times New Roman" w:hAnsi="Times New Roman"/>
          <w:sz w:val="28"/>
          <w:szCs w:val="28"/>
        </w:rPr>
        <w:t xml:space="preserve"> </w:t>
      </w:r>
      <w:r>
        <w:rPr>
          <w:rFonts w:ascii="Times New Roman" w:hAnsi="Times New Roman"/>
          <w:sz w:val="28"/>
          <w:szCs w:val="28"/>
          <w:lang w:val="ru-RU"/>
        </w:rPr>
        <w:t>в</w:t>
      </w:r>
      <w:proofErr w:type="spellStart"/>
      <w:r>
        <w:rPr>
          <w:rFonts w:ascii="Times New Roman" w:hAnsi="Times New Roman"/>
          <w:sz w:val="28"/>
          <w:szCs w:val="28"/>
        </w:rPr>
        <w:t>арианты</w:t>
      </w:r>
      <w:proofErr w:type="spellEnd"/>
      <w:r>
        <w:rPr>
          <w:rFonts w:ascii="Times New Roman" w:hAnsi="Times New Roman"/>
          <w:sz w:val="28"/>
          <w:szCs w:val="28"/>
        </w:rPr>
        <w:t xml:space="preserve"> решения проблем.</w:t>
      </w:r>
      <w:r>
        <w:rPr>
          <w:rFonts w:ascii="Times New Roman" w:hAnsi="Times New Roman"/>
          <w:sz w:val="28"/>
          <w:szCs w:val="28"/>
          <w:lang w:val="ru-RU"/>
        </w:rPr>
        <w:t xml:space="preserve"> </w:t>
      </w:r>
      <w:r>
        <w:rPr>
          <w:rFonts w:ascii="Times New Roman" w:hAnsi="Times New Roman"/>
          <w:sz w:val="28"/>
          <w:szCs w:val="28"/>
        </w:rPr>
        <w:t>Виды вмешательств и способы их реализации.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Понятие и типовая классификация систем. Статические, динамические и синтетические свойства системы.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Основные направления обеспечения информационной безопасности на предприятии.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Многоуровневая структура СОИБ</w:t>
      </w:r>
      <w:r w:rsidR="009555AD">
        <w:rPr>
          <w:rFonts w:ascii="Times New Roman" w:hAnsi="Times New Roman"/>
          <w:sz w:val="28"/>
          <w:szCs w:val="28"/>
        </w:rPr>
        <w:t xml:space="preserve"> </w:t>
      </w:r>
      <w:r>
        <w:rPr>
          <w:rFonts w:ascii="Times New Roman" w:hAnsi="Times New Roman"/>
          <w:sz w:val="28"/>
          <w:szCs w:val="28"/>
        </w:rPr>
        <w:t>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Сущность и задачи системного подхода к комплексному обеспечению информационной безопасности.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Специфика методов системного анализа, применяемых в комплексном обеспечении информационной безопасности.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lastRenderedPageBreak/>
        <w:t xml:space="preserve">Особенности применения системного подхода к решению проблемы обеспечения полноты и эффективности реализации функций СОИБ.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Пример варианта декомпозиции общей задачи оценки эффективности</w:t>
      </w:r>
      <w:r w:rsidR="009555AD">
        <w:rPr>
          <w:rFonts w:ascii="Times New Roman" w:hAnsi="Times New Roman"/>
          <w:sz w:val="28"/>
          <w:szCs w:val="28"/>
        </w:rPr>
        <w:t xml:space="preserve"> </w:t>
      </w:r>
      <w:r>
        <w:rPr>
          <w:rFonts w:ascii="Times New Roman" w:hAnsi="Times New Roman"/>
          <w:sz w:val="28"/>
          <w:szCs w:val="28"/>
        </w:rPr>
        <w:t xml:space="preserve">функционирования СОИБ при использовании системного анализа комплексного обеспечения информационной безопасности на предприятии.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Стратегии организации защиты информации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Этапы разработки комплексной системы защиты информации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Цели и задачи Политики информационной безопасности на предприятии.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Уровни Политики информационной безопасности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Разработка Концепции безопасности информации и Регламента обеспечения безопасности</w:t>
      </w:r>
      <w:r w:rsidR="009555AD">
        <w:rPr>
          <w:rFonts w:ascii="Times New Roman" w:hAnsi="Times New Roman"/>
          <w:sz w:val="28"/>
          <w:szCs w:val="28"/>
        </w:rPr>
        <w:t xml:space="preserve"> </w:t>
      </w:r>
      <w:r>
        <w:rPr>
          <w:rFonts w:ascii="Times New Roman" w:hAnsi="Times New Roman"/>
          <w:sz w:val="28"/>
          <w:szCs w:val="28"/>
        </w:rPr>
        <w:t>информации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Понятие Профиль защиты и его составляющие.</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Система физической защиты: основные задачи и способы их решения на предприятии, функции и подсистемы СФЗ.</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Сценарии последовательности действий нарушителя СФЗ.</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Организация инженерно-технических средств охраны.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Особенности моделирования сложных организационно-технических систем.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Программные средства, используемые для моделирования и оценки результатов функционирования модели сложных организационно-технических систем.</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Базовые модели СОИБ. Пример использования </w:t>
      </w:r>
      <w:proofErr w:type="spellStart"/>
      <w:r>
        <w:rPr>
          <w:rFonts w:ascii="Times New Roman" w:hAnsi="Times New Roman"/>
          <w:sz w:val="28"/>
          <w:szCs w:val="28"/>
        </w:rPr>
        <w:t>графовых</w:t>
      </w:r>
      <w:proofErr w:type="spellEnd"/>
      <w:r>
        <w:rPr>
          <w:rFonts w:ascii="Times New Roman" w:hAnsi="Times New Roman"/>
          <w:sz w:val="28"/>
          <w:szCs w:val="28"/>
        </w:rPr>
        <w:t xml:space="preserve"> моделей для оценки эффективности защиты от НСД к локальной сети.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Требования к моделям СОИБ. Схема воздействия угроз на информационную систему. Модель </w:t>
      </w:r>
      <w:r>
        <w:rPr>
          <w:rFonts w:ascii="Times New Roman" w:hAnsi="Times New Roman"/>
          <w:color w:val="000000"/>
          <w:sz w:val="28"/>
          <w:szCs w:val="28"/>
        </w:rPr>
        <w:t>«</w:t>
      </w:r>
      <w:r>
        <w:rPr>
          <w:rFonts w:ascii="Times New Roman" w:hAnsi="Times New Roman"/>
          <w:sz w:val="28"/>
          <w:szCs w:val="28"/>
        </w:rPr>
        <w:t>черного ящика</w:t>
      </w:r>
      <w:r>
        <w:rPr>
          <w:rFonts w:ascii="Times New Roman" w:hAnsi="Times New Roman"/>
          <w:color w:val="000000"/>
          <w:sz w:val="28"/>
          <w:szCs w:val="28"/>
        </w:rPr>
        <w:t>»</w:t>
      </w:r>
      <w:r>
        <w:rPr>
          <w:rFonts w:ascii="Times New Roman" w:hAnsi="Times New Roman"/>
          <w:sz w:val="28"/>
          <w:szCs w:val="28"/>
        </w:rPr>
        <w:t>.</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Базовые модели СОИБ. Пример использования сетей Петри для построения сценария действий нарушителя и сигнатур атак.</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color w:val="000000"/>
          <w:sz w:val="28"/>
          <w:szCs w:val="28"/>
        </w:rPr>
        <w:t>«</w:t>
      </w:r>
      <w:r>
        <w:rPr>
          <w:rFonts w:ascii="Times New Roman" w:hAnsi="Times New Roman"/>
          <w:sz w:val="28"/>
          <w:szCs w:val="28"/>
        </w:rPr>
        <w:t>Куб безопасности</w:t>
      </w:r>
      <w:r>
        <w:rPr>
          <w:rFonts w:ascii="Times New Roman" w:hAnsi="Times New Roman"/>
          <w:color w:val="000000"/>
          <w:sz w:val="28"/>
          <w:szCs w:val="28"/>
        </w:rPr>
        <w:t>»</w:t>
      </w:r>
      <w:r>
        <w:rPr>
          <w:rFonts w:ascii="Times New Roman" w:hAnsi="Times New Roman"/>
          <w:sz w:val="28"/>
          <w:szCs w:val="28"/>
        </w:rPr>
        <w:t xml:space="preserve"> в координатах Основа, Направления, Этапы. Обработка трехмерных матриц для оценки эффективности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Декомпозиция общей задачи оценки эффективности</w:t>
      </w:r>
      <w:r w:rsidR="009555AD">
        <w:rPr>
          <w:rFonts w:ascii="Times New Roman" w:hAnsi="Times New Roman"/>
          <w:sz w:val="28"/>
          <w:szCs w:val="28"/>
        </w:rPr>
        <w:t xml:space="preserve"> </w:t>
      </w:r>
      <w:r>
        <w:rPr>
          <w:rFonts w:ascii="Times New Roman" w:hAnsi="Times New Roman"/>
          <w:sz w:val="28"/>
          <w:szCs w:val="28"/>
        </w:rPr>
        <w:t>функционирования СОИБ. Модель элементарной защиты объекта информатизации. Пример расчета</w:t>
      </w:r>
      <w:r w:rsidR="009555AD">
        <w:rPr>
          <w:rFonts w:ascii="Times New Roman" w:hAnsi="Times New Roman"/>
          <w:sz w:val="28"/>
          <w:szCs w:val="28"/>
        </w:rPr>
        <w:t xml:space="preserve"> </w:t>
      </w:r>
      <w:r>
        <w:rPr>
          <w:rFonts w:ascii="Times New Roman" w:hAnsi="Times New Roman"/>
          <w:sz w:val="28"/>
          <w:szCs w:val="28"/>
        </w:rPr>
        <w:t>прочности защиты.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Декомпозиция общей задачи оценки эффективности</w:t>
      </w:r>
      <w:r w:rsidR="009555AD">
        <w:rPr>
          <w:rFonts w:ascii="Times New Roman" w:hAnsi="Times New Roman"/>
          <w:sz w:val="28"/>
          <w:szCs w:val="28"/>
        </w:rPr>
        <w:t xml:space="preserve"> </w:t>
      </w:r>
      <w:r>
        <w:rPr>
          <w:rFonts w:ascii="Times New Roman" w:hAnsi="Times New Roman"/>
          <w:sz w:val="28"/>
          <w:szCs w:val="28"/>
        </w:rPr>
        <w:t>функционирования СОИБ. Модель многозвенной защиты объекта информатизации. Пример расчета прочности защиты.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lastRenderedPageBreak/>
        <w:t>Описание модели безопасности с полным перекрытием множества угроз. Достоинства и недостатки модели безопасности с полным перекрытием, рекомендации по ее использованию.</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IDEF0 – методология многофункционального моделирования. Основные элементы и правила построения диаграмм на примере процесса проведения аудита</w:t>
      </w:r>
      <w:r w:rsidR="009555AD">
        <w:rPr>
          <w:rFonts w:ascii="Times New Roman" w:hAnsi="Times New Roman"/>
          <w:sz w:val="28"/>
          <w:szCs w:val="28"/>
        </w:rPr>
        <w:t xml:space="preserve"> </w:t>
      </w:r>
      <w:r>
        <w:rPr>
          <w:rFonts w:ascii="Times New Roman" w:hAnsi="Times New Roman"/>
          <w:sz w:val="28"/>
          <w:szCs w:val="28"/>
        </w:rPr>
        <w:t>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IDEF0 – методология многофункционального моделирования. Основные элементы и правила построения диаграмм на примере управления инцидентами 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Методики анализа информационных рисков, угроз и уязвимостей информационной системы.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Анализ информационных рисков, угроз и уязвимостей информационной системы. Оценка рисков по двум</w:t>
      </w:r>
      <w:r w:rsidR="009555AD">
        <w:rPr>
          <w:rFonts w:ascii="Times New Roman" w:hAnsi="Times New Roman"/>
          <w:sz w:val="28"/>
          <w:szCs w:val="28"/>
        </w:rPr>
        <w:t xml:space="preserve"> </w:t>
      </w:r>
      <w:r>
        <w:rPr>
          <w:rFonts w:ascii="Times New Roman" w:hAnsi="Times New Roman"/>
          <w:sz w:val="28"/>
          <w:szCs w:val="28"/>
        </w:rPr>
        <w:t>и трем факторам.</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Сравнительный анализ программного инструментария для анализа рисков ИБ в информационных системах.</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Достоинства и недостатки моделирования рисков информационной безопасности с использованием программного инструментария </w:t>
      </w:r>
      <w:proofErr w:type="spellStart"/>
      <w:r>
        <w:rPr>
          <w:rFonts w:ascii="Times New Roman" w:hAnsi="Times New Roman"/>
          <w:sz w:val="28"/>
          <w:szCs w:val="28"/>
        </w:rPr>
        <w:t>Coras</w:t>
      </w:r>
      <w:proofErr w:type="spellEnd"/>
      <w:r>
        <w:rPr>
          <w:rFonts w:ascii="Times New Roman" w:hAnsi="Times New Roman"/>
          <w:sz w:val="28"/>
          <w:szCs w:val="28"/>
        </w:rPr>
        <w:t>.</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Уровни</w:t>
      </w:r>
      <w:r w:rsidR="009555AD">
        <w:rPr>
          <w:rFonts w:ascii="Times New Roman" w:hAnsi="Times New Roman"/>
          <w:sz w:val="28"/>
          <w:szCs w:val="28"/>
        </w:rPr>
        <w:t xml:space="preserve"> </w:t>
      </w:r>
      <w:r>
        <w:rPr>
          <w:rFonts w:ascii="Times New Roman" w:hAnsi="Times New Roman"/>
          <w:sz w:val="28"/>
          <w:szCs w:val="28"/>
        </w:rPr>
        <w:t xml:space="preserve">зрелости: модель </w:t>
      </w:r>
      <w:proofErr w:type="spellStart"/>
      <w:r>
        <w:rPr>
          <w:rFonts w:ascii="Times New Roman" w:hAnsi="Times New Roman"/>
          <w:sz w:val="28"/>
          <w:szCs w:val="28"/>
        </w:rPr>
        <w:t>Gartner</w:t>
      </w:r>
      <w:proofErr w:type="spellEnd"/>
      <w:r>
        <w:rPr>
          <w:rFonts w:ascii="Times New Roman" w:hAnsi="Times New Roman"/>
          <w:sz w:val="28"/>
          <w:szCs w:val="28"/>
        </w:rPr>
        <w:t xml:space="preserve"> </w:t>
      </w:r>
      <w:proofErr w:type="spellStart"/>
      <w:r>
        <w:rPr>
          <w:rFonts w:ascii="Times New Roman" w:hAnsi="Times New Roman"/>
          <w:sz w:val="28"/>
          <w:szCs w:val="28"/>
        </w:rPr>
        <w:t>Group</w:t>
      </w:r>
      <w:proofErr w:type="spellEnd"/>
      <w:r>
        <w:rPr>
          <w:rFonts w:ascii="Times New Roman" w:hAnsi="Times New Roman"/>
          <w:sz w:val="28"/>
          <w:szCs w:val="28"/>
        </w:rPr>
        <w:t xml:space="preserve">; модель </w:t>
      </w:r>
      <w:proofErr w:type="spellStart"/>
      <w:r>
        <w:rPr>
          <w:rFonts w:ascii="Times New Roman" w:hAnsi="Times New Roman"/>
          <w:sz w:val="28"/>
          <w:szCs w:val="28"/>
        </w:rPr>
        <w:t>Carnegie</w:t>
      </w:r>
      <w:proofErr w:type="spellEnd"/>
      <w:r>
        <w:rPr>
          <w:rFonts w:ascii="Times New Roman" w:hAnsi="Times New Roman"/>
          <w:sz w:val="28"/>
          <w:szCs w:val="28"/>
        </w:rPr>
        <w:t xml:space="preserve"> </w:t>
      </w:r>
      <w:proofErr w:type="spellStart"/>
      <w:r>
        <w:rPr>
          <w:rFonts w:ascii="Times New Roman" w:hAnsi="Times New Roman"/>
          <w:sz w:val="28"/>
          <w:szCs w:val="28"/>
        </w:rPr>
        <w:t>Mellon</w:t>
      </w:r>
      <w:proofErr w:type="spellEnd"/>
      <w:r>
        <w:rPr>
          <w:rFonts w:ascii="Times New Roman" w:hAnsi="Times New Roman"/>
          <w:sz w:val="28"/>
          <w:szCs w:val="28"/>
        </w:rPr>
        <w:t xml:space="preserve"> </w:t>
      </w:r>
      <w:proofErr w:type="spellStart"/>
      <w:r>
        <w:rPr>
          <w:rFonts w:ascii="Times New Roman" w:hAnsi="Times New Roman"/>
          <w:sz w:val="28"/>
          <w:szCs w:val="28"/>
        </w:rPr>
        <w:t>University</w:t>
      </w:r>
      <w:proofErr w:type="spellEnd"/>
      <w:r>
        <w:rPr>
          <w:rFonts w:ascii="Times New Roman" w:hAnsi="Times New Roman"/>
          <w:sz w:val="28"/>
          <w:szCs w:val="28"/>
        </w:rPr>
        <w:t xml:space="preserve"> и их значение при построении эффективной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Основные задачи управления инцидентами информационной безопасности.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Примеры</w:t>
      </w:r>
      <w:r w:rsidR="009555AD">
        <w:rPr>
          <w:rFonts w:ascii="Times New Roman" w:hAnsi="Times New Roman"/>
          <w:sz w:val="28"/>
          <w:szCs w:val="28"/>
        </w:rPr>
        <w:t xml:space="preserve"> </w:t>
      </w:r>
      <w:r>
        <w:rPr>
          <w:rFonts w:ascii="Times New Roman" w:hAnsi="Times New Roman"/>
          <w:sz w:val="28"/>
          <w:szCs w:val="28"/>
        </w:rPr>
        <w:t>международных стандартов в области управления инцидентами информационной безопасности.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Виды аудита информационной безопасности информационных систем.</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Особенности аудита информационных систем методом тестирования на проникновение.</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Фазы аудита информационной безопасности информационных систем.</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Структура отчета по результатам аудита информационной безопасности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Характерные черты задачи принятия решений. Классификация задач принятия решений в области проектирования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Основные этапы принятия управленческих решений в области построения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Метод анализа иерархий. Постановка и этапы решения</w:t>
      </w:r>
      <w:r w:rsidR="009555AD">
        <w:rPr>
          <w:rFonts w:ascii="Times New Roman" w:hAnsi="Times New Roman"/>
          <w:sz w:val="28"/>
          <w:szCs w:val="28"/>
        </w:rPr>
        <w:t xml:space="preserve"> </w:t>
      </w:r>
      <w:r>
        <w:rPr>
          <w:rFonts w:ascii="Times New Roman" w:hAnsi="Times New Roman"/>
          <w:sz w:val="28"/>
          <w:szCs w:val="28"/>
        </w:rPr>
        <w:t>задачи сравнения альтернативных проектов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Пример оценки альтернативных</w:t>
      </w:r>
      <w:r w:rsidR="009555AD">
        <w:rPr>
          <w:rFonts w:ascii="Times New Roman" w:hAnsi="Times New Roman"/>
          <w:sz w:val="28"/>
          <w:szCs w:val="28"/>
        </w:rPr>
        <w:t xml:space="preserve"> </w:t>
      </w:r>
      <w:r>
        <w:rPr>
          <w:rFonts w:ascii="Times New Roman" w:hAnsi="Times New Roman"/>
          <w:sz w:val="28"/>
          <w:szCs w:val="28"/>
        </w:rPr>
        <w:t xml:space="preserve">проектов СОИБ с использованием </w:t>
      </w:r>
      <w:proofErr w:type="spellStart"/>
      <w:r>
        <w:rPr>
          <w:rFonts w:ascii="Times New Roman" w:hAnsi="Times New Roman"/>
          <w:sz w:val="28"/>
          <w:szCs w:val="28"/>
        </w:rPr>
        <w:t>критериального</w:t>
      </w:r>
      <w:proofErr w:type="spellEnd"/>
      <w:r>
        <w:rPr>
          <w:rFonts w:ascii="Times New Roman" w:hAnsi="Times New Roman"/>
          <w:sz w:val="28"/>
          <w:szCs w:val="28"/>
        </w:rPr>
        <w:t xml:space="preserve"> метода.</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lastRenderedPageBreak/>
        <w:t>Пример оценки альтернативных проектов</w:t>
      </w:r>
      <w:r w:rsidR="009555AD">
        <w:rPr>
          <w:rFonts w:ascii="Times New Roman" w:hAnsi="Times New Roman"/>
          <w:sz w:val="28"/>
          <w:szCs w:val="28"/>
        </w:rPr>
        <w:t xml:space="preserve"> </w:t>
      </w:r>
      <w:r>
        <w:rPr>
          <w:rFonts w:ascii="Times New Roman" w:hAnsi="Times New Roman"/>
          <w:sz w:val="28"/>
          <w:szCs w:val="28"/>
        </w:rPr>
        <w:t>СОИБ</w:t>
      </w:r>
      <w:r w:rsidR="009555AD">
        <w:rPr>
          <w:rFonts w:ascii="Times New Roman" w:hAnsi="Times New Roman"/>
          <w:sz w:val="28"/>
          <w:szCs w:val="28"/>
        </w:rPr>
        <w:t xml:space="preserve"> </w:t>
      </w:r>
      <w:r>
        <w:rPr>
          <w:rFonts w:ascii="Times New Roman" w:hAnsi="Times New Roman"/>
          <w:sz w:val="28"/>
          <w:szCs w:val="28"/>
        </w:rPr>
        <w:t>с использованием метода парных сравнений.</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Место систем поддержки принятия решений среди существующих ИС. Информационные технологии используемые в СППР в области проектирования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Методы вычисления оценки возврата инвестиций ROI (</w:t>
      </w:r>
      <w:proofErr w:type="spellStart"/>
      <w:r>
        <w:rPr>
          <w:rFonts w:ascii="Times New Roman" w:hAnsi="Times New Roman"/>
          <w:sz w:val="28"/>
          <w:szCs w:val="28"/>
        </w:rPr>
        <w:t>Return</w:t>
      </w:r>
      <w:proofErr w:type="spellEnd"/>
      <w:r>
        <w:rPr>
          <w:rFonts w:ascii="Times New Roman" w:hAnsi="Times New Roman"/>
          <w:sz w:val="28"/>
          <w:szCs w:val="28"/>
        </w:rPr>
        <w:t xml:space="preserve"> </w:t>
      </w:r>
      <w:proofErr w:type="spellStart"/>
      <w:r>
        <w:rPr>
          <w:rFonts w:ascii="Times New Roman" w:hAnsi="Times New Roman"/>
          <w:sz w:val="28"/>
          <w:szCs w:val="28"/>
        </w:rPr>
        <w:t>on</w:t>
      </w:r>
      <w:proofErr w:type="spellEnd"/>
      <w:r>
        <w:rPr>
          <w:rFonts w:ascii="Times New Roman" w:hAnsi="Times New Roman"/>
          <w:sz w:val="28"/>
          <w:szCs w:val="28"/>
        </w:rPr>
        <w:t xml:space="preserve"> </w:t>
      </w:r>
      <w:proofErr w:type="spellStart"/>
      <w:r>
        <w:rPr>
          <w:rFonts w:ascii="Times New Roman" w:hAnsi="Times New Roman"/>
          <w:sz w:val="28"/>
          <w:szCs w:val="28"/>
        </w:rPr>
        <w:t>Investment</w:t>
      </w:r>
      <w:proofErr w:type="spellEnd"/>
      <w:r>
        <w:rPr>
          <w:rFonts w:ascii="Times New Roman" w:hAnsi="Times New Roman"/>
          <w:sz w:val="28"/>
          <w:szCs w:val="28"/>
        </w:rPr>
        <w:t xml:space="preserve">) </w:t>
      </w:r>
    </w:p>
    <w:p w:rsidR="000136CA" w:rsidRDefault="000136CA" w:rsidP="00297277">
      <w:pPr>
        <w:pStyle w:val="afb"/>
        <w:tabs>
          <w:tab w:val="num" w:pos="1134"/>
        </w:tabs>
        <w:ind w:left="0" w:firstLine="709"/>
        <w:jc w:val="both"/>
      </w:pPr>
      <w:r>
        <w:rPr>
          <w:rFonts w:ascii="Times New Roman" w:hAnsi="Times New Roman"/>
          <w:sz w:val="28"/>
          <w:szCs w:val="28"/>
        </w:rPr>
        <w:t>при оценке эффективности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Методы вычисления оценки возврата инвестиций в информационную безопасность ИС (ROSI).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Оценка экономической эффективности</w:t>
      </w:r>
      <w:r w:rsidR="009555AD">
        <w:rPr>
          <w:rFonts w:ascii="Times New Roman" w:hAnsi="Times New Roman"/>
          <w:sz w:val="28"/>
          <w:szCs w:val="28"/>
        </w:rPr>
        <w:t xml:space="preserve"> </w:t>
      </w:r>
      <w:r>
        <w:rPr>
          <w:rFonts w:ascii="Times New Roman" w:hAnsi="Times New Roman"/>
          <w:sz w:val="28"/>
          <w:szCs w:val="28"/>
        </w:rPr>
        <w:t>СЗИ с использованием показателя TCO (</w:t>
      </w:r>
      <w:proofErr w:type="spellStart"/>
      <w:r>
        <w:rPr>
          <w:rFonts w:ascii="Times New Roman" w:hAnsi="Times New Roman"/>
          <w:sz w:val="28"/>
          <w:szCs w:val="28"/>
        </w:rPr>
        <w:t>Total</w:t>
      </w:r>
      <w:proofErr w:type="spellEnd"/>
      <w:r>
        <w:rPr>
          <w:rFonts w:ascii="Times New Roman" w:hAnsi="Times New Roman"/>
          <w:sz w:val="28"/>
          <w:szCs w:val="28"/>
        </w:rPr>
        <w:t xml:space="preserve"> </w:t>
      </w:r>
      <w:proofErr w:type="spellStart"/>
      <w:r>
        <w:rPr>
          <w:rFonts w:ascii="Times New Roman" w:hAnsi="Times New Roman"/>
          <w:sz w:val="28"/>
          <w:szCs w:val="28"/>
        </w:rPr>
        <w:t>Cost</w:t>
      </w:r>
      <w:proofErr w:type="spellEnd"/>
      <w:r>
        <w:rPr>
          <w:rFonts w:ascii="Times New Roman" w:hAnsi="Times New Roman"/>
          <w:sz w:val="28"/>
          <w:szCs w:val="28"/>
        </w:rPr>
        <w:t xml:space="preserve"> </w:t>
      </w:r>
      <w:proofErr w:type="spellStart"/>
      <w:r>
        <w:rPr>
          <w:rFonts w:ascii="Times New Roman" w:hAnsi="Times New Roman"/>
          <w:sz w:val="28"/>
          <w:szCs w:val="28"/>
        </w:rPr>
        <w:t>Of</w:t>
      </w:r>
      <w:proofErr w:type="spellEnd"/>
      <w:r>
        <w:rPr>
          <w:rFonts w:ascii="Times New Roman" w:hAnsi="Times New Roman"/>
          <w:sz w:val="28"/>
          <w:szCs w:val="28"/>
        </w:rPr>
        <w:t xml:space="preserve"> </w:t>
      </w:r>
      <w:proofErr w:type="spellStart"/>
      <w:r>
        <w:rPr>
          <w:rFonts w:ascii="Times New Roman" w:hAnsi="Times New Roman"/>
          <w:sz w:val="28"/>
          <w:szCs w:val="28"/>
        </w:rPr>
        <w:t>Ownership</w:t>
      </w:r>
      <w:proofErr w:type="spellEnd"/>
      <w:r>
        <w:rPr>
          <w:rFonts w:ascii="Times New Roman" w:hAnsi="Times New Roman"/>
          <w:sz w:val="28"/>
          <w:szCs w:val="28"/>
        </w:rPr>
        <w:t xml:space="preserve"> – совокупная стоимость владения).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Методика BCP (</w:t>
      </w:r>
      <w:proofErr w:type="spellStart"/>
      <w:r>
        <w:rPr>
          <w:rFonts w:ascii="Times New Roman" w:hAnsi="Times New Roman"/>
          <w:sz w:val="28"/>
          <w:szCs w:val="28"/>
        </w:rPr>
        <w:t>Business</w:t>
      </w:r>
      <w:proofErr w:type="spellEnd"/>
      <w:r>
        <w:rPr>
          <w:rFonts w:ascii="Times New Roman" w:hAnsi="Times New Roman"/>
          <w:sz w:val="28"/>
          <w:szCs w:val="28"/>
        </w:rPr>
        <w:t xml:space="preserve"> </w:t>
      </w:r>
      <w:proofErr w:type="spellStart"/>
      <w:r>
        <w:rPr>
          <w:rFonts w:ascii="Times New Roman" w:hAnsi="Times New Roman"/>
          <w:sz w:val="28"/>
          <w:szCs w:val="28"/>
        </w:rPr>
        <w:t>Continuity</w:t>
      </w:r>
      <w:proofErr w:type="spellEnd"/>
      <w:r>
        <w:rPr>
          <w:rFonts w:ascii="Times New Roman" w:hAnsi="Times New Roman"/>
          <w:sz w:val="28"/>
          <w:szCs w:val="28"/>
        </w:rPr>
        <w:t xml:space="preserve"> </w:t>
      </w:r>
      <w:proofErr w:type="spellStart"/>
      <w:r>
        <w:rPr>
          <w:rFonts w:ascii="Times New Roman" w:hAnsi="Times New Roman"/>
          <w:sz w:val="28"/>
          <w:szCs w:val="28"/>
        </w:rPr>
        <w:t>Management</w:t>
      </w:r>
      <w:proofErr w:type="spellEnd"/>
      <w:r>
        <w:rPr>
          <w:rFonts w:ascii="Times New Roman" w:hAnsi="Times New Roman"/>
          <w:sz w:val="28"/>
          <w:szCs w:val="28"/>
        </w:rPr>
        <w:t>) для оценки экономической эффективности проекта защиты информационной системы.</w:t>
      </w:r>
    </w:p>
    <w:p w:rsidR="000949DD" w:rsidRDefault="000949DD" w:rsidP="000949DD">
      <w:pPr>
        <w:autoSpaceDE w:val="0"/>
        <w:spacing w:after="0" w:line="240" w:lineRule="auto"/>
        <w:ind w:firstLine="709"/>
        <w:jc w:val="both"/>
        <w:outlineLvl w:val="0"/>
      </w:pPr>
      <w:bookmarkStart w:id="26" w:name="__RefHeading___Toc89622576"/>
      <w:bookmarkStart w:id="27" w:name="_Toc125039431"/>
      <w:r>
        <w:rPr>
          <w:rFonts w:ascii="Times New Roman" w:hAnsi="Times New Roman"/>
          <w:b/>
          <w:sz w:val="28"/>
          <w:szCs w:val="28"/>
        </w:rPr>
        <w:t>8</w:t>
      </w:r>
      <w:r>
        <w:rPr>
          <w:rFonts w:ascii="Times New Roman" w:eastAsia="Times New Roman" w:hAnsi="Times New Roman"/>
          <w:b/>
          <w:sz w:val="28"/>
          <w:szCs w:val="28"/>
          <w:lang w:eastAsia="ru-RU"/>
        </w:rPr>
        <w:t>. Перечень основной и дополнительной учебной литературы, необходимой для освоения дисциплины</w:t>
      </w:r>
    </w:p>
    <w:p w:rsidR="000949DD" w:rsidRDefault="000949DD" w:rsidP="000949DD">
      <w:pPr>
        <w:spacing w:after="120"/>
        <w:ind w:firstLine="709"/>
        <w:jc w:val="both"/>
      </w:pPr>
      <w:r>
        <w:rPr>
          <w:rFonts w:ascii="Times New Roman" w:eastAsia="Times New Roman" w:hAnsi="Times New Roman"/>
          <w:b/>
          <w:bCs/>
          <w:sz w:val="28"/>
          <w:szCs w:val="28"/>
          <w:lang w:eastAsia="ru-RU"/>
        </w:rPr>
        <w:t>Рекомендуемая литература:</w:t>
      </w:r>
    </w:p>
    <w:p w:rsidR="000949DD" w:rsidRDefault="000949DD" w:rsidP="000949DD">
      <w:pPr>
        <w:spacing w:after="120"/>
        <w:ind w:firstLine="709"/>
        <w:jc w:val="both"/>
      </w:pPr>
      <w:r>
        <w:rPr>
          <w:rFonts w:ascii="Times New Roman" w:eastAsia="Times New Roman" w:hAnsi="Times New Roman"/>
          <w:b/>
          <w:bCs/>
          <w:sz w:val="28"/>
          <w:szCs w:val="28"/>
          <w:lang w:eastAsia="ru-RU"/>
        </w:rPr>
        <w:t>а) основная литература:</w:t>
      </w:r>
    </w:p>
    <w:p w:rsidR="000949DD" w:rsidRDefault="000949DD" w:rsidP="000949DD">
      <w:pPr>
        <w:numPr>
          <w:ilvl w:val="0"/>
          <w:numId w:val="28"/>
        </w:numPr>
        <w:spacing w:after="0"/>
        <w:ind w:left="0" w:firstLine="360"/>
        <w:jc w:val="both"/>
      </w:pPr>
      <w:r w:rsidRPr="006D6766">
        <w:rPr>
          <w:rFonts w:ascii="Times New Roman" w:eastAsia="Times New Roman" w:hAnsi="Times New Roman"/>
          <w:sz w:val="28"/>
          <w:szCs w:val="28"/>
          <w:lang w:eastAsia="ru-RU"/>
        </w:rPr>
        <w:t xml:space="preserve">Баранова, Е. К. Информационная безопасность и защита </w:t>
      </w:r>
      <w:proofErr w:type="gramStart"/>
      <w:r w:rsidRPr="006D6766">
        <w:rPr>
          <w:rFonts w:ascii="Times New Roman" w:eastAsia="Times New Roman" w:hAnsi="Times New Roman"/>
          <w:sz w:val="28"/>
          <w:szCs w:val="28"/>
          <w:lang w:eastAsia="ru-RU"/>
        </w:rPr>
        <w:t>информации :</w:t>
      </w:r>
      <w:proofErr w:type="gramEnd"/>
      <w:r w:rsidRPr="006D6766">
        <w:rPr>
          <w:rFonts w:ascii="Times New Roman" w:eastAsia="Times New Roman" w:hAnsi="Times New Roman"/>
          <w:sz w:val="28"/>
          <w:szCs w:val="28"/>
          <w:lang w:eastAsia="ru-RU"/>
        </w:rPr>
        <w:t xml:space="preserve"> учебное пособие / Е.</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К. Баранова, А.</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 xml:space="preserve">В. </w:t>
      </w:r>
      <w:proofErr w:type="spellStart"/>
      <w:r w:rsidRPr="006D6766">
        <w:rPr>
          <w:rFonts w:ascii="Times New Roman" w:eastAsia="Times New Roman" w:hAnsi="Times New Roman"/>
          <w:sz w:val="28"/>
          <w:szCs w:val="28"/>
          <w:lang w:eastAsia="ru-RU"/>
        </w:rPr>
        <w:t>Бабаш</w:t>
      </w:r>
      <w:proofErr w:type="spellEnd"/>
      <w:r w:rsidRPr="006D6766">
        <w:rPr>
          <w:rFonts w:ascii="Times New Roman" w:eastAsia="Times New Roman" w:hAnsi="Times New Roman"/>
          <w:sz w:val="28"/>
          <w:szCs w:val="28"/>
          <w:lang w:eastAsia="ru-RU"/>
        </w:rPr>
        <w:t xml:space="preserve">. — 4-е изд., </w:t>
      </w:r>
      <w:proofErr w:type="spellStart"/>
      <w:r w:rsidRPr="006D6766">
        <w:rPr>
          <w:rFonts w:ascii="Times New Roman" w:eastAsia="Times New Roman" w:hAnsi="Times New Roman"/>
          <w:sz w:val="28"/>
          <w:szCs w:val="28"/>
          <w:lang w:eastAsia="ru-RU"/>
        </w:rPr>
        <w:t>перераб</w:t>
      </w:r>
      <w:proofErr w:type="spellEnd"/>
      <w:r w:rsidRPr="006D6766">
        <w:rPr>
          <w:rFonts w:ascii="Times New Roman" w:eastAsia="Times New Roman" w:hAnsi="Times New Roman"/>
          <w:sz w:val="28"/>
          <w:szCs w:val="28"/>
          <w:lang w:eastAsia="ru-RU"/>
        </w:rPr>
        <w:t xml:space="preserve">. и доп. — </w:t>
      </w:r>
      <w:proofErr w:type="gramStart"/>
      <w:r w:rsidRPr="006D6766">
        <w:rPr>
          <w:rFonts w:ascii="Times New Roman" w:eastAsia="Times New Roman" w:hAnsi="Times New Roman"/>
          <w:sz w:val="28"/>
          <w:szCs w:val="28"/>
          <w:lang w:eastAsia="ru-RU"/>
        </w:rPr>
        <w:t>Москва :</w:t>
      </w:r>
      <w:proofErr w:type="gramEnd"/>
      <w:r w:rsidRPr="006D6766">
        <w:rPr>
          <w:rFonts w:ascii="Times New Roman" w:eastAsia="Times New Roman" w:hAnsi="Times New Roman"/>
          <w:sz w:val="28"/>
          <w:szCs w:val="28"/>
          <w:lang w:eastAsia="ru-RU"/>
        </w:rPr>
        <w:t xml:space="preserve"> РИОР : ИНФРА-М, 2022. — 336 с</w:t>
      </w:r>
      <w:r>
        <w:rPr>
          <w:rFonts w:ascii="Times New Roman" w:eastAsia="Times New Roman" w:hAnsi="Times New Roman"/>
          <w:sz w:val="28"/>
          <w:szCs w:val="28"/>
          <w:lang w:eastAsia="ru-RU"/>
        </w:rPr>
        <w:t>. — (Высшее образование)</w:t>
      </w:r>
      <w:r w:rsidRPr="006D6766">
        <w:rPr>
          <w:rFonts w:ascii="Times New Roman" w:eastAsia="Times New Roman" w:hAnsi="Times New Roman"/>
          <w:sz w:val="28"/>
          <w:szCs w:val="28"/>
          <w:lang w:eastAsia="ru-RU"/>
        </w:rPr>
        <w:t>. - ЭБС ZNANIUM.com. - URL: https://znanium.com/catalog/pro</w:t>
      </w:r>
      <w:r>
        <w:rPr>
          <w:rFonts w:ascii="Times New Roman" w:eastAsia="Times New Roman" w:hAnsi="Times New Roman"/>
          <w:sz w:val="28"/>
          <w:szCs w:val="28"/>
          <w:lang w:eastAsia="ru-RU"/>
        </w:rPr>
        <w:t>duct/1861657 (дата обращения: 23</w:t>
      </w:r>
      <w:r w:rsidRPr="006D6766">
        <w:rPr>
          <w:rFonts w:ascii="Times New Roman" w:eastAsia="Times New Roman" w:hAnsi="Times New Roman"/>
          <w:sz w:val="28"/>
          <w:szCs w:val="28"/>
          <w:lang w:eastAsia="ru-RU"/>
        </w:rPr>
        <w:t xml:space="preserve">.01.2023). – </w:t>
      </w:r>
      <w:proofErr w:type="gramStart"/>
      <w:r w:rsidRPr="006D6766">
        <w:rPr>
          <w:rFonts w:ascii="Times New Roman" w:eastAsia="Times New Roman" w:hAnsi="Times New Roman"/>
          <w:sz w:val="28"/>
          <w:szCs w:val="28"/>
          <w:lang w:eastAsia="ru-RU"/>
        </w:rPr>
        <w:t>Текст :</w:t>
      </w:r>
      <w:proofErr w:type="gramEnd"/>
      <w:r w:rsidRPr="006D6766">
        <w:rPr>
          <w:rFonts w:ascii="Times New Roman" w:eastAsia="Times New Roman" w:hAnsi="Times New Roman"/>
          <w:sz w:val="28"/>
          <w:szCs w:val="28"/>
          <w:lang w:eastAsia="ru-RU"/>
        </w:rPr>
        <w:t xml:space="preserve"> электронный.</w:t>
      </w:r>
    </w:p>
    <w:p w:rsidR="000949DD" w:rsidRDefault="000949DD" w:rsidP="000949DD">
      <w:pPr>
        <w:numPr>
          <w:ilvl w:val="0"/>
          <w:numId w:val="28"/>
        </w:numPr>
        <w:spacing w:after="0"/>
        <w:ind w:left="0" w:firstLine="360"/>
        <w:jc w:val="both"/>
      </w:pPr>
      <w:proofErr w:type="spellStart"/>
      <w:r w:rsidRPr="006D6766">
        <w:rPr>
          <w:rFonts w:ascii="Times New Roman" w:eastAsia="Times New Roman" w:hAnsi="Times New Roman"/>
          <w:sz w:val="28"/>
          <w:szCs w:val="28"/>
          <w:lang w:eastAsia="ru-RU"/>
        </w:rPr>
        <w:t>Бабаш</w:t>
      </w:r>
      <w:proofErr w:type="spellEnd"/>
      <w:r w:rsidRPr="006D6766">
        <w:rPr>
          <w:rFonts w:ascii="Times New Roman" w:eastAsia="Times New Roman" w:hAnsi="Times New Roman"/>
          <w:sz w:val="28"/>
          <w:szCs w:val="28"/>
          <w:lang w:eastAsia="ru-RU"/>
        </w:rPr>
        <w:t>, А.</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 xml:space="preserve">В. Моделирование системы защиты информации. </w:t>
      </w:r>
      <w:proofErr w:type="gramStart"/>
      <w:r w:rsidRPr="006D6766">
        <w:rPr>
          <w:rFonts w:ascii="Times New Roman" w:eastAsia="Times New Roman" w:hAnsi="Times New Roman"/>
          <w:sz w:val="28"/>
          <w:szCs w:val="28"/>
          <w:lang w:eastAsia="ru-RU"/>
        </w:rPr>
        <w:t>Практикум :</w:t>
      </w:r>
      <w:proofErr w:type="gramEnd"/>
      <w:r w:rsidRPr="006D6766">
        <w:rPr>
          <w:rFonts w:ascii="Times New Roman" w:eastAsia="Times New Roman" w:hAnsi="Times New Roman"/>
          <w:sz w:val="28"/>
          <w:szCs w:val="28"/>
          <w:lang w:eastAsia="ru-RU"/>
        </w:rPr>
        <w:t xml:space="preserve"> учебное пособие / Е.</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К. Баранова, А.</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 xml:space="preserve">В. </w:t>
      </w:r>
      <w:proofErr w:type="spellStart"/>
      <w:r w:rsidRPr="006D6766">
        <w:rPr>
          <w:rFonts w:ascii="Times New Roman" w:eastAsia="Times New Roman" w:hAnsi="Times New Roman"/>
          <w:sz w:val="28"/>
          <w:szCs w:val="28"/>
          <w:lang w:eastAsia="ru-RU"/>
        </w:rPr>
        <w:t>Бабаш</w:t>
      </w:r>
      <w:proofErr w:type="spellEnd"/>
      <w:r w:rsidRPr="006D6766">
        <w:rPr>
          <w:rFonts w:ascii="Times New Roman" w:eastAsia="Times New Roman" w:hAnsi="Times New Roman"/>
          <w:sz w:val="28"/>
          <w:szCs w:val="28"/>
          <w:lang w:eastAsia="ru-RU"/>
        </w:rPr>
        <w:t xml:space="preserve">. — 3-е изд., </w:t>
      </w:r>
      <w:proofErr w:type="spellStart"/>
      <w:r w:rsidRPr="006D6766">
        <w:rPr>
          <w:rFonts w:ascii="Times New Roman" w:eastAsia="Times New Roman" w:hAnsi="Times New Roman"/>
          <w:sz w:val="28"/>
          <w:szCs w:val="28"/>
          <w:lang w:eastAsia="ru-RU"/>
        </w:rPr>
        <w:t>перераб</w:t>
      </w:r>
      <w:proofErr w:type="spellEnd"/>
      <w:r w:rsidRPr="006D6766">
        <w:rPr>
          <w:rFonts w:ascii="Times New Roman" w:eastAsia="Times New Roman" w:hAnsi="Times New Roman"/>
          <w:sz w:val="28"/>
          <w:szCs w:val="28"/>
          <w:lang w:eastAsia="ru-RU"/>
        </w:rPr>
        <w:t xml:space="preserve">. и доп. — </w:t>
      </w:r>
      <w:proofErr w:type="gramStart"/>
      <w:r w:rsidRPr="006D6766">
        <w:rPr>
          <w:rFonts w:ascii="Times New Roman" w:eastAsia="Times New Roman" w:hAnsi="Times New Roman"/>
          <w:sz w:val="28"/>
          <w:szCs w:val="28"/>
          <w:lang w:eastAsia="ru-RU"/>
        </w:rPr>
        <w:t>Москва :</w:t>
      </w:r>
      <w:proofErr w:type="gramEnd"/>
      <w:r>
        <w:rPr>
          <w:rFonts w:ascii="Times New Roman" w:eastAsia="Times New Roman" w:hAnsi="Times New Roman"/>
          <w:sz w:val="28"/>
          <w:szCs w:val="28"/>
          <w:lang w:eastAsia="ru-RU"/>
        </w:rPr>
        <w:t xml:space="preserve"> РИОР : ИНФРА-М, 2021. — 320 с.</w:t>
      </w:r>
      <w:r w:rsidRPr="006D6766">
        <w:rPr>
          <w:rFonts w:ascii="Times New Roman" w:eastAsia="Times New Roman" w:hAnsi="Times New Roman"/>
          <w:sz w:val="28"/>
          <w:szCs w:val="28"/>
          <w:lang w:eastAsia="ru-RU"/>
        </w:rPr>
        <w:t xml:space="preserve"> – ЭБС ZNANIUM.com. - URL: https://znanium.com/catalog/pro</w:t>
      </w:r>
      <w:r>
        <w:rPr>
          <w:rFonts w:ascii="Times New Roman" w:eastAsia="Times New Roman" w:hAnsi="Times New Roman"/>
          <w:sz w:val="28"/>
          <w:szCs w:val="28"/>
          <w:lang w:eastAsia="ru-RU"/>
        </w:rPr>
        <w:t>duct/1232287 (дата обращения: 23.01.2023</w:t>
      </w:r>
      <w:r w:rsidRPr="006D6766">
        <w:rPr>
          <w:rFonts w:ascii="Times New Roman" w:eastAsia="Times New Roman" w:hAnsi="Times New Roman"/>
          <w:sz w:val="28"/>
          <w:szCs w:val="28"/>
          <w:lang w:eastAsia="ru-RU"/>
        </w:rPr>
        <w:t xml:space="preserve">). - </w:t>
      </w:r>
      <w:proofErr w:type="gramStart"/>
      <w:r w:rsidRPr="006D6766">
        <w:rPr>
          <w:rFonts w:ascii="Times New Roman" w:eastAsia="Times New Roman" w:hAnsi="Times New Roman"/>
          <w:sz w:val="28"/>
          <w:szCs w:val="28"/>
          <w:lang w:eastAsia="ru-RU"/>
        </w:rPr>
        <w:t>Текст :</w:t>
      </w:r>
      <w:proofErr w:type="gramEnd"/>
      <w:r w:rsidRPr="006D6766">
        <w:rPr>
          <w:rFonts w:ascii="Times New Roman" w:eastAsia="Times New Roman" w:hAnsi="Times New Roman"/>
          <w:sz w:val="28"/>
          <w:szCs w:val="28"/>
          <w:lang w:eastAsia="ru-RU"/>
        </w:rPr>
        <w:t xml:space="preserve"> электронный.</w:t>
      </w:r>
    </w:p>
    <w:p w:rsidR="000949DD" w:rsidRDefault="000949DD" w:rsidP="000949DD">
      <w:pPr>
        <w:pStyle w:val="af2"/>
        <w:numPr>
          <w:ilvl w:val="0"/>
          <w:numId w:val="28"/>
        </w:numPr>
        <w:spacing w:line="276" w:lineRule="auto"/>
        <w:ind w:left="0" w:firstLine="360"/>
      </w:pPr>
      <w:r w:rsidRPr="007C314F">
        <w:rPr>
          <w:sz w:val="28"/>
          <w:szCs w:val="28"/>
        </w:rPr>
        <w:t>Тарасенко, Ф.</w:t>
      </w:r>
      <w:r>
        <w:rPr>
          <w:sz w:val="28"/>
          <w:szCs w:val="28"/>
          <w:lang w:val="ru-RU"/>
        </w:rPr>
        <w:t xml:space="preserve"> </w:t>
      </w:r>
      <w:r w:rsidRPr="007C314F">
        <w:rPr>
          <w:sz w:val="28"/>
          <w:szCs w:val="28"/>
        </w:rPr>
        <w:t>П. Прикладной системный анализ: учебное пособие / Ф.</w:t>
      </w:r>
      <w:r>
        <w:rPr>
          <w:sz w:val="28"/>
          <w:szCs w:val="28"/>
          <w:lang w:val="ru-RU"/>
        </w:rPr>
        <w:t xml:space="preserve"> </w:t>
      </w:r>
      <w:r w:rsidRPr="007C314F">
        <w:rPr>
          <w:sz w:val="28"/>
          <w:szCs w:val="28"/>
        </w:rPr>
        <w:t xml:space="preserve">П. Тарасенко. - Москва: </w:t>
      </w:r>
      <w:proofErr w:type="spellStart"/>
      <w:r w:rsidRPr="007C314F">
        <w:rPr>
          <w:sz w:val="28"/>
          <w:szCs w:val="28"/>
        </w:rPr>
        <w:t>Кнорус</w:t>
      </w:r>
      <w:proofErr w:type="spellEnd"/>
      <w:r w:rsidRPr="007C314F">
        <w:rPr>
          <w:sz w:val="28"/>
          <w:szCs w:val="28"/>
        </w:rPr>
        <w:t>, 2010, 2014. - 220 с. – Текст : непосредственный. - То же. - 2022. - ЭБС BOOK.ru. - URL: https://www.book.ru</w:t>
      </w:r>
      <w:r>
        <w:rPr>
          <w:sz w:val="28"/>
          <w:szCs w:val="28"/>
        </w:rPr>
        <w:t>/book/943112 (дата обращения: 23.01.2023</w:t>
      </w:r>
      <w:r w:rsidRPr="007C314F">
        <w:rPr>
          <w:sz w:val="28"/>
          <w:szCs w:val="28"/>
        </w:rPr>
        <w:t>). - Текст : электронный.</w:t>
      </w:r>
    </w:p>
    <w:p w:rsidR="000949DD" w:rsidRDefault="000949DD" w:rsidP="000949DD">
      <w:pPr>
        <w:tabs>
          <w:tab w:val="num" w:pos="993"/>
        </w:tabs>
        <w:spacing w:after="0" w:line="360" w:lineRule="auto"/>
        <w:ind w:firstLine="709"/>
        <w:jc w:val="both"/>
      </w:pPr>
      <w:r>
        <w:rPr>
          <w:rFonts w:ascii="Times New Roman" w:eastAsia="Times New Roman" w:hAnsi="Times New Roman"/>
          <w:b/>
          <w:bCs/>
          <w:sz w:val="28"/>
          <w:szCs w:val="28"/>
          <w:lang w:eastAsia="ru-RU"/>
        </w:rPr>
        <w:t>б) дополнительная литература:</w:t>
      </w:r>
    </w:p>
    <w:p w:rsidR="000949DD" w:rsidRDefault="000949DD" w:rsidP="000949DD">
      <w:pPr>
        <w:pStyle w:val="af2"/>
        <w:numPr>
          <w:ilvl w:val="0"/>
          <w:numId w:val="2"/>
        </w:numPr>
        <w:spacing w:line="276" w:lineRule="auto"/>
        <w:ind w:left="0" w:firstLine="709"/>
      </w:pPr>
      <w:r w:rsidRPr="007C314F">
        <w:rPr>
          <w:sz w:val="28"/>
          <w:szCs w:val="28"/>
        </w:rPr>
        <w:t>Системный анализ : учебник и практикум для вузов / В.</w:t>
      </w:r>
      <w:r>
        <w:rPr>
          <w:sz w:val="28"/>
          <w:szCs w:val="28"/>
          <w:lang w:val="ru-RU"/>
        </w:rPr>
        <w:t xml:space="preserve"> </w:t>
      </w:r>
      <w:r w:rsidRPr="007C314F">
        <w:rPr>
          <w:sz w:val="28"/>
          <w:szCs w:val="28"/>
        </w:rPr>
        <w:t>В. Кузнецов [и др.] ; под общей редакцией В.</w:t>
      </w:r>
      <w:r>
        <w:rPr>
          <w:sz w:val="28"/>
          <w:szCs w:val="28"/>
          <w:lang w:val="ru-RU"/>
        </w:rPr>
        <w:t xml:space="preserve"> </w:t>
      </w:r>
      <w:r w:rsidRPr="007C314F">
        <w:rPr>
          <w:sz w:val="28"/>
          <w:szCs w:val="28"/>
        </w:rPr>
        <w:t xml:space="preserve">В. Кузнецова. — Москва : </w:t>
      </w:r>
      <w:proofErr w:type="spellStart"/>
      <w:r w:rsidRPr="007C314F">
        <w:rPr>
          <w:sz w:val="28"/>
          <w:szCs w:val="28"/>
        </w:rPr>
        <w:t>Юрайт</w:t>
      </w:r>
      <w:proofErr w:type="spellEnd"/>
      <w:r w:rsidRPr="007C314F">
        <w:rPr>
          <w:sz w:val="28"/>
          <w:szCs w:val="28"/>
        </w:rPr>
        <w:t xml:space="preserve">, 2023. — 270 с. — (Высшее образование). — ЭБС </w:t>
      </w:r>
      <w:proofErr w:type="spellStart"/>
      <w:r w:rsidRPr="007C314F">
        <w:rPr>
          <w:sz w:val="28"/>
          <w:szCs w:val="28"/>
        </w:rPr>
        <w:t>Юрайт</w:t>
      </w:r>
      <w:proofErr w:type="spellEnd"/>
      <w:r w:rsidRPr="007C314F">
        <w:rPr>
          <w:sz w:val="28"/>
          <w:szCs w:val="28"/>
        </w:rPr>
        <w:t xml:space="preserve">. — URL: </w:t>
      </w:r>
      <w:r w:rsidRPr="007C314F">
        <w:rPr>
          <w:sz w:val="28"/>
          <w:szCs w:val="28"/>
        </w:rPr>
        <w:lastRenderedPageBreak/>
        <w:t>https://urait.ru/</w:t>
      </w:r>
      <w:r>
        <w:rPr>
          <w:sz w:val="28"/>
          <w:szCs w:val="28"/>
        </w:rPr>
        <w:t>bcode/512662 (дата обращения: 23.01.2023</w:t>
      </w:r>
      <w:r w:rsidRPr="007C314F">
        <w:rPr>
          <w:sz w:val="28"/>
          <w:szCs w:val="28"/>
        </w:rPr>
        <w:t>). - Текст: электронный.</w:t>
      </w:r>
    </w:p>
    <w:p w:rsidR="000949DD" w:rsidRDefault="000949DD" w:rsidP="000949DD">
      <w:pPr>
        <w:pStyle w:val="af2"/>
        <w:numPr>
          <w:ilvl w:val="0"/>
          <w:numId w:val="2"/>
        </w:numPr>
        <w:spacing w:line="276" w:lineRule="auto"/>
        <w:ind w:left="0" w:firstLine="360"/>
      </w:pPr>
      <w:proofErr w:type="spellStart"/>
      <w:r>
        <w:rPr>
          <w:sz w:val="28"/>
          <w:szCs w:val="28"/>
        </w:rPr>
        <w:t>Северцев</w:t>
      </w:r>
      <w:proofErr w:type="spellEnd"/>
      <w:r>
        <w:rPr>
          <w:sz w:val="28"/>
          <w:szCs w:val="28"/>
        </w:rPr>
        <w:t xml:space="preserve">, Н. А. </w:t>
      </w:r>
      <w:r w:rsidRPr="00AB7F99">
        <w:rPr>
          <w:sz w:val="28"/>
          <w:szCs w:val="28"/>
        </w:rPr>
        <w:t xml:space="preserve">Системный анализ теории безопасности : учебное пособие для вузов / Н. А. </w:t>
      </w:r>
      <w:proofErr w:type="spellStart"/>
      <w:r w:rsidRPr="00AB7F99">
        <w:rPr>
          <w:sz w:val="28"/>
          <w:szCs w:val="28"/>
        </w:rPr>
        <w:t>Северцев</w:t>
      </w:r>
      <w:proofErr w:type="spellEnd"/>
      <w:r w:rsidRPr="00AB7F99">
        <w:rPr>
          <w:sz w:val="28"/>
          <w:szCs w:val="28"/>
        </w:rPr>
        <w:t xml:space="preserve">, А. В. </w:t>
      </w:r>
      <w:proofErr w:type="spellStart"/>
      <w:r w:rsidRPr="00AB7F99">
        <w:rPr>
          <w:sz w:val="28"/>
          <w:szCs w:val="28"/>
        </w:rPr>
        <w:t>Бецков</w:t>
      </w:r>
      <w:proofErr w:type="spellEnd"/>
      <w:r w:rsidRPr="00AB7F99">
        <w:rPr>
          <w:sz w:val="28"/>
          <w:szCs w:val="28"/>
        </w:rPr>
        <w:t xml:space="preserve">. — 2-е изд., </w:t>
      </w:r>
      <w:proofErr w:type="spellStart"/>
      <w:r w:rsidRPr="00AB7F99">
        <w:rPr>
          <w:sz w:val="28"/>
          <w:szCs w:val="28"/>
        </w:rPr>
        <w:t>перераб</w:t>
      </w:r>
      <w:proofErr w:type="spellEnd"/>
      <w:r w:rsidRPr="00AB7F99">
        <w:rPr>
          <w:sz w:val="28"/>
          <w:szCs w:val="28"/>
        </w:rPr>
        <w:t>.</w:t>
      </w:r>
      <w:r>
        <w:rPr>
          <w:sz w:val="28"/>
          <w:szCs w:val="28"/>
        </w:rPr>
        <w:t xml:space="preserve"> и доп. — Москва : </w:t>
      </w:r>
      <w:proofErr w:type="spellStart"/>
      <w:r w:rsidRPr="00AB7F99">
        <w:rPr>
          <w:sz w:val="28"/>
          <w:szCs w:val="28"/>
        </w:rPr>
        <w:t>Юрайт</w:t>
      </w:r>
      <w:proofErr w:type="spellEnd"/>
      <w:r w:rsidRPr="00AB7F99">
        <w:rPr>
          <w:sz w:val="28"/>
          <w:szCs w:val="28"/>
        </w:rPr>
        <w:t xml:space="preserve">, 2023. — 456 с. — (Высшее образование). — ЭБС </w:t>
      </w:r>
      <w:proofErr w:type="spellStart"/>
      <w:r w:rsidRPr="00AB7F99">
        <w:rPr>
          <w:sz w:val="28"/>
          <w:szCs w:val="28"/>
        </w:rPr>
        <w:t>Юрайт</w:t>
      </w:r>
      <w:proofErr w:type="spellEnd"/>
      <w:r w:rsidRPr="00AB7F99">
        <w:rPr>
          <w:sz w:val="28"/>
          <w:szCs w:val="28"/>
        </w:rPr>
        <w:t>. — URL: https://urait.ru/bcode/515518 (дата обращения: 23.01.2023). — Текст : электронный.</w:t>
      </w:r>
    </w:p>
    <w:p w:rsidR="000949DD" w:rsidRDefault="000949DD" w:rsidP="000949DD">
      <w:pPr>
        <w:overflowPunct w:val="0"/>
        <w:autoSpaceDE w:val="0"/>
        <w:spacing w:after="0"/>
        <w:textAlignment w:val="baseline"/>
        <w:rPr>
          <w:rFonts w:ascii="Times New Roman" w:eastAsia="Times New Roman" w:hAnsi="Times New Roman"/>
          <w:sz w:val="28"/>
          <w:szCs w:val="28"/>
          <w:lang w:eastAsia="ru-RU"/>
        </w:rPr>
      </w:pPr>
    </w:p>
    <w:p w:rsidR="000949DD" w:rsidRDefault="000949DD" w:rsidP="000949DD">
      <w:pPr>
        <w:spacing w:after="0"/>
        <w:ind w:firstLine="709"/>
        <w:jc w:val="both"/>
        <w:outlineLvl w:val="0"/>
      </w:pPr>
      <w:r>
        <w:rPr>
          <w:rFonts w:ascii="Times New Roman" w:eastAsia="Times New Roman" w:hAnsi="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rsidR="000949DD" w:rsidRDefault="000949DD" w:rsidP="000949DD">
      <w:pPr>
        <w:numPr>
          <w:ilvl w:val="0"/>
          <w:numId w:val="9"/>
        </w:numPr>
        <w:spacing w:after="0"/>
        <w:jc w:val="both"/>
      </w:pPr>
      <w:r>
        <w:rPr>
          <w:rFonts w:ascii="Times New Roman" w:hAnsi="Times New Roman"/>
          <w:sz w:val="28"/>
          <w:szCs w:val="28"/>
        </w:rPr>
        <w:t>Справочная 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[Электронный ресурс]. Режим доступа: http://www.consultant.ru/</w:t>
      </w:r>
    </w:p>
    <w:p w:rsidR="000949DD" w:rsidRDefault="000949DD" w:rsidP="000949DD">
      <w:pPr>
        <w:numPr>
          <w:ilvl w:val="0"/>
          <w:numId w:val="9"/>
        </w:numPr>
        <w:spacing w:after="0"/>
        <w:jc w:val="both"/>
      </w:pPr>
      <w:r>
        <w:rPr>
          <w:rFonts w:ascii="Times New Roman" w:hAnsi="Times New Roman"/>
          <w:sz w:val="28"/>
          <w:szCs w:val="28"/>
        </w:rPr>
        <w:t>Справочная правовая система «Гарант». [Электронный ресурс]. Режим доступа: http://www.garant.ru/iv/</w:t>
      </w:r>
    </w:p>
    <w:p w:rsidR="000949DD" w:rsidRDefault="000949DD" w:rsidP="000949DD">
      <w:pPr>
        <w:numPr>
          <w:ilvl w:val="0"/>
          <w:numId w:val="9"/>
        </w:numPr>
        <w:spacing w:after="0"/>
        <w:jc w:val="both"/>
      </w:pPr>
      <w:r>
        <w:rPr>
          <w:rFonts w:ascii="Times New Roman" w:hAnsi="Times New Roman"/>
          <w:sz w:val="28"/>
          <w:szCs w:val="28"/>
        </w:rPr>
        <w:t>Электронная библиотека Финансового университета (ЭБ)</w:t>
      </w:r>
      <w:r>
        <w:rPr>
          <w:rFonts w:ascii="Times New Roman" w:hAnsi="Times New Roman"/>
          <w:sz w:val="28"/>
          <w:szCs w:val="28"/>
          <w:u w:val="single"/>
        </w:rPr>
        <w:t xml:space="preserve"> </w:t>
      </w:r>
      <w:hyperlink r:id="rId23" w:history="1">
        <w:r>
          <w:rPr>
            <w:rStyle w:val="a8"/>
            <w:rFonts w:ascii="Times New Roman" w:hAnsi="Times New Roman"/>
            <w:color w:val="000000"/>
            <w:sz w:val="28"/>
            <w:szCs w:val="28"/>
            <w:u w:val="none"/>
            <w:lang w:val="en-US"/>
          </w:rPr>
          <w:t>http</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elib</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fa</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ru</w:t>
        </w:r>
        <w:r>
          <w:rPr>
            <w:rStyle w:val="a8"/>
            <w:rFonts w:ascii="Times New Roman" w:hAnsi="Times New Roman"/>
            <w:color w:val="000000"/>
            <w:sz w:val="28"/>
            <w:szCs w:val="28"/>
            <w:u w:val="none"/>
          </w:rPr>
          <w:t>/</w:t>
        </w:r>
      </w:hyperlink>
      <w:r>
        <w:rPr>
          <w:rFonts w:ascii="Times New Roman" w:hAnsi="Times New Roman"/>
          <w:color w:val="000000"/>
          <w:sz w:val="28"/>
          <w:szCs w:val="28"/>
        </w:rPr>
        <w:t xml:space="preserve"> (</w:t>
      </w:r>
      <w:r>
        <w:rPr>
          <w:rFonts w:ascii="Times New Roman" w:hAnsi="Times New Roman"/>
          <w:color w:val="000000"/>
          <w:sz w:val="28"/>
          <w:szCs w:val="28"/>
          <w:lang w:val="en-US"/>
        </w:rPr>
        <w:t>http</w:t>
      </w:r>
      <w:r>
        <w:rPr>
          <w:rFonts w:ascii="Times New Roman" w:hAnsi="Times New Roman"/>
          <w:color w:val="000000"/>
          <w:sz w:val="28"/>
          <w:szCs w:val="28"/>
        </w:rPr>
        <w:t>://</w:t>
      </w:r>
      <w:r>
        <w:rPr>
          <w:rFonts w:ascii="Times New Roman" w:hAnsi="Times New Roman"/>
          <w:color w:val="000000"/>
          <w:sz w:val="28"/>
          <w:szCs w:val="28"/>
          <w:lang w:val="en-US"/>
        </w:rPr>
        <w:t>library</w:t>
      </w:r>
      <w:r>
        <w:rPr>
          <w:rFonts w:ascii="Times New Roman" w:hAnsi="Times New Roman"/>
          <w:color w:val="000000"/>
          <w:sz w:val="28"/>
          <w:szCs w:val="28"/>
        </w:rPr>
        <w:t>.</w:t>
      </w:r>
      <w:r>
        <w:rPr>
          <w:rFonts w:ascii="Times New Roman" w:hAnsi="Times New Roman"/>
          <w:color w:val="000000"/>
          <w:sz w:val="28"/>
          <w:szCs w:val="28"/>
          <w:lang w:val="en-US"/>
        </w:rPr>
        <w:t>fa</w:t>
      </w:r>
      <w:r>
        <w:rPr>
          <w:rFonts w:ascii="Times New Roman" w:hAnsi="Times New Roman"/>
          <w:color w:val="000000"/>
          <w:sz w:val="28"/>
          <w:szCs w:val="28"/>
        </w:rPr>
        <w:t>.</w:t>
      </w:r>
      <w:r>
        <w:rPr>
          <w:rFonts w:ascii="Times New Roman" w:hAnsi="Times New Roman"/>
          <w:color w:val="000000"/>
          <w:sz w:val="28"/>
          <w:szCs w:val="28"/>
          <w:lang w:val="en-US"/>
        </w:rPr>
        <w:t>ru</w:t>
      </w:r>
      <w:r>
        <w:rPr>
          <w:rFonts w:ascii="Times New Roman" w:hAnsi="Times New Roman"/>
          <w:color w:val="000000"/>
          <w:sz w:val="28"/>
          <w:szCs w:val="28"/>
        </w:rPr>
        <w:t>/</w:t>
      </w:r>
      <w:r>
        <w:rPr>
          <w:rFonts w:ascii="Times New Roman" w:hAnsi="Times New Roman"/>
          <w:color w:val="000000"/>
          <w:sz w:val="28"/>
          <w:szCs w:val="28"/>
          <w:lang w:val="en-US"/>
        </w:rPr>
        <w:t>elibfa</w:t>
      </w:r>
      <w:r>
        <w:rPr>
          <w:rFonts w:ascii="Times New Roman" w:hAnsi="Times New Roman"/>
          <w:color w:val="000000"/>
          <w:sz w:val="28"/>
          <w:szCs w:val="28"/>
        </w:rPr>
        <w:t>.</w:t>
      </w:r>
      <w:r>
        <w:rPr>
          <w:rFonts w:ascii="Times New Roman" w:hAnsi="Times New Roman"/>
          <w:color w:val="000000"/>
          <w:sz w:val="28"/>
          <w:szCs w:val="28"/>
          <w:lang w:val="en-US"/>
        </w:rPr>
        <w:t>pdf</w:t>
      </w:r>
      <w:r>
        <w:rPr>
          <w:rFonts w:ascii="Times New Roman" w:hAnsi="Times New Roman"/>
          <w:color w:val="000000"/>
          <w:sz w:val="28"/>
          <w:szCs w:val="28"/>
        </w:rPr>
        <w:t>)</w:t>
      </w:r>
    </w:p>
    <w:p w:rsidR="000949DD" w:rsidRDefault="000949DD" w:rsidP="000949DD">
      <w:pPr>
        <w:numPr>
          <w:ilvl w:val="0"/>
          <w:numId w:val="9"/>
        </w:numPr>
        <w:tabs>
          <w:tab w:val="left" w:pos="993"/>
        </w:tabs>
        <w:spacing w:after="0"/>
        <w:jc w:val="both"/>
      </w:pPr>
      <w:r>
        <w:rPr>
          <w:rFonts w:ascii="Times New Roman" w:hAnsi="Times New Roman"/>
          <w:sz w:val="28"/>
          <w:szCs w:val="28"/>
        </w:rPr>
        <w:t xml:space="preserve">Электронно-библиотечная система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xml:space="preserve"> </w:t>
      </w:r>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r>
        <w:rPr>
          <w:rFonts w:ascii="Times New Roman" w:hAnsi="Times New Roman"/>
          <w:sz w:val="28"/>
          <w:szCs w:val="28"/>
          <w:lang w:val="en-US"/>
        </w:rPr>
        <w:t>book</w:t>
      </w:r>
      <w:r>
        <w:rPr>
          <w:rFonts w:ascii="Times New Roman" w:hAnsi="Times New Roman"/>
          <w:sz w:val="28"/>
          <w:szCs w:val="28"/>
        </w:rPr>
        <w:t>.</w:t>
      </w:r>
      <w:proofErr w:type="spellStart"/>
      <w:r>
        <w:rPr>
          <w:rFonts w:ascii="Times New Roman" w:hAnsi="Times New Roman"/>
          <w:sz w:val="28"/>
          <w:szCs w:val="28"/>
          <w:lang w:val="en-US"/>
        </w:rPr>
        <w:t>ru</w:t>
      </w:r>
      <w:proofErr w:type="spellEnd"/>
    </w:p>
    <w:p w:rsidR="000949DD" w:rsidRDefault="000949DD" w:rsidP="000949DD">
      <w:pPr>
        <w:numPr>
          <w:ilvl w:val="0"/>
          <w:numId w:val="9"/>
        </w:numPr>
        <w:tabs>
          <w:tab w:val="left" w:pos="993"/>
        </w:tabs>
        <w:spacing w:after="0"/>
        <w:jc w:val="both"/>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lang w:val="en-US"/>
        </w:rPr>
        <w:t>Znanium</w:t>
      </w:r>
      <w:proofErr w:type="spellEnd"/>
      <w:r>
        <w:rPr>
          <w:rFonts w:ascii="Times New Roman" w:hAnsi="Times New Roman"/>
          <w:sz w:val="28"/>
          <w:szCs w:val="28"/>
        </w:rPr>
        <w:t xml:space="preserve"> </w:t>
      </w:r>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proofErr w:type="spellStart"/>
      <w:r>
        <w:rPr>
          <w:rFonts w:ascii="Times New Roman" w:hAnsi="Times New Roman"/>
          <w:sz w:val="28"/>
          <w:szCs w:val="28"/>
          <w:lang w:val="en-US"/>
        </w:rPr>
        <w:t>znanium</w:t>
      </w:r>
      <w:proofErr w:type="spellEnd"/>
      <w:r>
        <w:rPr>
          <w:rFonts w:ascii="Times New Roman" w:hAnsi="Times New Roman"/>
          <w:sz w:val="28"/>
          <w:szCs w:val="28"/>
        </w:rPr>
        <w:t>.</w:t>
      </w:r>
      <w:r>
        <w:rPr>
          <w:rFonts w:ascii="Times New Roman" w:hAnsi="Times New Roman"/>
          <w:sz w:val="28"/>
          <w:szCs w:val="28"/>
          <w:lang w:val="en-US"/>
        </w:rPr>
        <w:t>com</w:t>
      </w:r>
    </w:p>
    <w:p w:rsidR="000949DD" w:rsidRPr="00200302" w:rsidRDefault="000949DD" w:rsidP="000949DD">
      <w:pPr>
        <w:numPr>
          <w:ilvl w:val="0"/>
          <w:numId w:val="9"/>
        </w:numPr>
        <w:tabs>
          <w:tab w:val="left" w:pos="993"/>
        </w:tabs>
        <w:spacing w:after="0"/>
        <w:jc w:val="both"/>
      </w:pPr>
      <w:r>
        <w:rPr>
          <w:rFonts w:ascii="Times New Roman" w:hAnsi="Times New Roman"/>
          <w:sz w:val="28"/>
          <w:szCs w:val="28"/>
        </w:rPr>
        <w:t xml:space="preserve">Научная электронная библиотека </w:t>
      </w:r>
      <w:proofErr w:type="spellStart"/>
      <w:r>
        <w:rPr>
          <w:rFonts w:ascii="Times New Roman" w:hAnsi="Times New Roman"/>
          <w:sz w:val="28"/>
          <w:szCs w:val="28"/>
          <w:lang w:val="en-US"/>
        </w:rPr>
        <w:t>eLibrary</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xml:space="preserve"> </w:t>
      </w:r>
      <w:hyperlink r:id="rId24" w:history="1">
        <w:r w:rsidRPr="00634498">
          <w:rPr>
            <w:rStyle w:val="a8"/>
            <w:rFonts w:ascii="Times New Roman" w:hAnsi="Times New Roman"/>
            <w:sz w:val="28"/>
            <w:szCs w:val="28"/>
            <w:lang w:val="en-US"/>
          </w:rPr>
          <w:t>http</w:t>
        </w:r>
        <w:r w:rsidRPr="00634498">
          <w:rPr>
            <w:rStyle w:val="a8"/>
            <w:rFonts w:ascii="Times New Roman" w:hAnsi="Times New Roman"/>
            <w:sz w:val="28"/>
            <w:szCs w:val="28"/>
          </w:rPr>
          <w:t>://</w:t>
        </w:r>
        <w:proofErr w:type="spellStart"/>
        <w:r w:rsidRPr="00634498">
          <w:rPr>
            <w:rStyle w:val="a8"/>
            <w:rFonts w:ascii="Times New Roman" w:hAnsi="Times New Roman"/>
            <w:sz w:val="28"/>
            <w:szCs w:val="28"/>
            <w:lang w:val="en-US"/>
          </w:rPr>
          <w:t>elibrary</w:t>
        </w:r>
        <w:proofErr w:type="spellEnd"/>
        <w:r w:rsidRPr="00634498">
          <w:rPr>
            <w:rStyle w:val="a8"/>
            <w:rFonts w:ascii="Times New Roman" w:hAnsi="Times New Roman"/>
            <w:sz w:val="28"/>
            <w:szCs w:val="28"/>
          </w:rPr>
          <w:t>.</w:t>
        </w:r>
        <w:proofErr w:type="spellStart"/>
        <w:r w:rsidRPr="00634498">
          <w:rPr>
            <w:rStyle w:val="a8"/>
            <w:rFonts w:ascii="Times New Roman" w:hAnsi="Times New Roman"/>
            <w:sz w:val="28"/>
            <w:szCs w:val="28"/>
            <w:lang w:val="en-US"/>
          </w:rPr>
          <w:t>ru</w:t>
        </w:r>
        <w:proofErr w:type="spellEnd"/>
      </w:hyperlink>
    </w:p>
    <w:p w:rsidR="000949DD"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 xml:space="preserve">Электронно-библиотечная система «Университетская библиотека ОНЛАЙН» </w:t>
      </w:r>
      <w:hyperlink r:id="rId25" w:history="1">
        <w:r w:rsidRPr="00634498">
          <w:rPr>
            <w:rStyle w:val="a8"/>
            <w:rFonts w:ascii="Times New Roman" w:hAnsi="Times New Roman"/>
            <w:sz w:val="28"/>
            <w:szCs w:val="28"/>
          </w:rPr>
          <w:t>http://biblioclub.ru/</w:t>
        </w:r>
      </w:hyperlink>
    </w:p>
    <w:p w:rsidR="000949DD" w:rsidRPr="00200302"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Электронно-библиотечная система издательства «ЮРАЙТ» https://urait.ru/</w:t>
      </w:r>
    </w:p>
    <w:p w:rsidR="000949DD"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 xml:space="preserve">Электронно-библиотечная система издательства Проспект </w:t>
      </w:r>
      <w:hyperlink r:id="rId26" w:history="1">
        <w:r w:rsidRPr="00634498">
          <w:rPr>
            <w:rStyle w:val="a8"/>
            <w:rFonts w:ascii="Times New Roman" w:hAnsi="Times New Roman"/>
            <w:sz w:val="28"/>
            <w:szCs w:val="28"/>
          </w:rPr>
          <w:t>http://ebs.prospekt.org/books</w:t>
        </w:r>
      </w:hyperlink>
    </w:p>
    <w:p w:rsidR="000949DD" w:rsidRPr="00200302"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Электронно-библиотечная система издательства Лань https://e.lanbook.com/</w:t>
      </w:r>
    </w:p>
    <w:p w:rsidR="000949DD" w:rsidRPr="00200302"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 xml:space="preserve">Деловая онлайн-библиотека </w:t>
      </w:r>
      <w:proofErr w:type="spellStart"/>
      <w:r w:rsidRPr="00200302">
        <w:rPr>
          <w:rFonts w:ascii="Times New Roman" w:hAnsi="Times New Roman"/>
          <w:sz w:val="28"/>
          <w:szCs w:val="28"/>
        </w:rPr>
        <w:t>Alpina</w:t>
      </w:r>
      <w:proofErr w:type="spellEnd"/>
      <w:r w:rsidRPr="00200302">
        <w:rPr>
          <w:rFonts w:ascii="Times New Roman" w:hAnsi="Times New Roman"/>
          <w:sz w:val="28"/>
          <w:szCs w:val="28"/>
        </w:rPr>
        <w:t xml:space="preserve"> </w:t>
      </w:r>
      <w:proofErr w:type="spellStart"/>
      <w:r w:rsidRPr="00200302">
        <w:rPr>
          <w:rFonts w:ascii="Times New Roman" w:hAnsi="Times New Roman"/>
          <w:sz w:val="28"/>
          <w:szCs w:val="28"/>
        </w:rPr>
        <w:t>Digital</w:t>
      </w:r>
      <w:proofErr w:type="spellEnd"/>
      <w:r w:rsidRPr="00200302">
        <w:rPr>
          <w:rFonts w:ascii="Times New Roman" w:hAnsi="Times New Roman"/>
          <w:sz w:val="28"/>
          <w:szCs w:val="28"/>
        </w:rPr>
        <w:t xml:space="preserve"> http://lib.alpinadigital.ru/</w:t>
      </w:r>
    </w:p>
    <w:p w:rsidR="000949DD" w:rsidRPr="00200302"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Электронная библиотека Издательского дома «Гребенников» https://grebennikon.ru/</w:t>
      </w:r>
    </w:p>
    <w:p w:rsidR="000949DD" w:rsidRDefault="000949DD" w:rsidP="000949DD">
      <w:pPr>
        <w:spacing w:after="0"/>
        <w:jc w:val="both"/>
        <w:rPr>
          <w:rFonts w:ascii="Times New Roman" w:hAnsi="Times New Roman"/>
          <w:sz w:val="28"/>
          <w:szCs w:val="28"/>
        </w:rPr>
      </w:pPr>
    </w:p>
    <w:p w:rsidR="000949DD" w:rsidRDefault="000949DD" w:rsidP="00CB43FD">
      <w:pPr>
        <w:autoSpaceDE w:val="0"/>
        <w:spacing w:after="0" w:line="240" w:lineRule="auto"/>
        <w:ind w:firstLine="709"/>
        <w:jc w:val="both"/>
        <w:outlineLvl w:val="0"/>
        <w:rPr>
          <w:rFonts w:ascii="Times New Roman" w:hAnsi="Times New Roman"/>
          <w:b/>
          <w:sz w:val="28"/>
          <w:szCs w:val="28"/>
        </w:rPr>
      </w:pPr>
    </w:p>
    <w:p w:rsidR="000136CA" w:rsidRDefault="000136CA" w:rsidP="00CB43FD">
      <w:pPr>
        <w:keepNext/>
        <w:spacing w:after="60"/>
        <w:ind w:firstLine="567"/>
        <w:jc w:val="both"/>
        <w:outlineLvl w:val="0"/>
      </w:pPr>
      <w:bookmarkStart w:id="28" w:name="_Toc125039433"/>
      <w:bookmarkEnd w:id="26"/>
      <w:bookmarkEnd w:id="27"/>
      <w:r>
        <w:rPr>
          <w:rFonts w:ascii="Times New Roman" w:eastAsia="Times New Roman" w:hAnsi="Times New Roman"/>
          <w:b/>
          <w:bCs/>
          <w:kern w:val="2"/>
          <w:sz w:val="28"/>
          <w:szCs w:val="28"/>
          <w:lang w:val="x-none"/>
        </w:rPr>
        <w:t>10. Методические указания для обучающихся по освоению дисциплины</w:t>
      </w:r>
      <w:bookmarkEnd w:id="28"/>
    </w:p>
    <w:p w:rsidR="000136CA" w:rsidRDefault="000136CA">
      <w:pPr>
        <w:tabs>
          <w:tab w:val="left" w:pos="993"/>
        </w:tabs>
        <w:spacing w:after="0"/>
        <w:ind w:firstLine="709"/>
        <w:jc w:val="both"/>
      </w:pPr>
      <w:bookmarkStart w:id="29" w:name="_Hlk90556406"/>
      <w:r>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и магистратуры в Финансовом </w:t>
      </w:r>
      <w:r>
        <w:rPr>
          <w:rFonts w:ascii="Times New Roman" w:hAnsi="Times New Roman"/>
          <w:sz w:val="28"/>
          <w:szCs w:val="28"/>
        </w:rPr>
        <w:lastRenderedPageBreak/>
        <w:t xml:space="preserve">университете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sz w:val="28"/>
          <w:szCs w:val="28"/>
        </w:rPr>
        <w:t>Финуниверситета</w:t>
      </w:r>
      <w:proofErr w:type="spellEnd"/>
      <w:r>
        <w:rPr>
          <w:rFonts w:ascii="Times New Roman" w:hAnsi="Times New Roman"/>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rsidR="000136CA" w:rsidRDefault="000136CA" w:rsidP="00CB43FD">
      <w:pPr>
        <w:keepNext/>
        <w:spacing w:before="240" w:after="60"/>
        <w:ind w:firstLine="708"/>
        <w:jc w:val="both"/>
        <w:outlineLvl w:val="0"/>
      </w:pPr>
      <w:bookmarkStart w:id="30" w:name="_Toc125039434"/>
      <w:bookmarkEnd w:id="29"/>
      <w:r>
        <w:rPr>
          <w:rFonts w:ascii="Times New Roman" w:hAnsi="Times New Roman"/>
          <w:b/>
          <w:sz w:val="28"/>
        </w:rPr>
        <w:t>11.</w:t>
      </w:r>
      <w:r>
        <w:rPr>
          <w:rFonts w:ascii="Times New Roman" w:hAnsi="Times New Roman"/>
          <w:b/>
          <w:bCs/>
          <w:kern w:val="2"/>
          <w:sz w:val="28"/>
          <w:szCs w:val="28"/>
          <w:lang w:val="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rsidR="000136CA" w:rsidRDefault="000136CA" w:rsidP="00CB43FD">
      <w:pPr>
        <w:ind w:firstLine="708"/>
        <w:jc w:val="both"/>
        <w:outlineLvl w:val="0"/>
      </w:pPr>
      <w:bookmarkStart w:id="31" w:name="_Hlk83216531"/>
      <w:bookmarkStart w:id="32" w:name="_Toc125039435"/>
      <w:r>
        <w:rPr>
          <w:rFonts w:ascii="Times New Roman" w:hAnsi="Times New Roman"/>
          <w:b/>
          <w:sz w:val="28"/>
        </w:rPr>
        <w:t>11.1. Комплект лицензионного программного обеспечения</w:t>
      </w:r>
      <w:bookmarkEnd w:id="31"/>
      <w:r>
        <w:rPr>
          <w:rFonts w:ascii="Times New Roman" w:hAnsi="Times New Roman"/>
          <w:b/>
          <w:sz w:val="28"/>
        </w:rPr>
        <w:t>:</w:t>
      </w:r>
      <w:bookmarkEnd w:id="32"/>
    </w:p>
    <w:p w:rsidR="000136CA" w:rsidRDefault="000136CA">
      <w:pPr>
        <w:numPr>
          <w:ilvl w:val="0"/>
          <w:numId w:val="6"/>
        </w:numPr>
        <w:spacing w:after="0"/>
      </w:pPr>
      <w:r>
        <w:rPr>
          <w:rFonts w:ascii="Times New Roman" w:eastAsia="Times New Roman" w:hAnsi="Times New Roman"/>
          <w:sz w:val="28"/>
          <w:szCs w:val="28"/>
          <w:lang w:val="en-US" w:eastAsia="ru-RU"/>
        </w:rPr>
        <w:t>Windows</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Microsoft</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Office</w:t>
      </w:r>
    </w:p>
    <w:p w:rsidR="000136CA" w:rsidRDefault="000136CA">
      <w:pPr>
        <w:numPr>
          <w:ilvl w:val="0"/>
          <w:numId w:val="6"/>
        </w:numPr>
        <w:spacing w:after="0"/>
      </w:pPr>
      <w:r>
        <w:rPr>
          <w:rFonts w:ascii="Times New Roman" w:eastAsia="Times New Roman" w:hAnsi="Times New Roman"/>
          <w:sz w:val="28"/>
          <w:szCs w:val="28"/>
          <w:lang w:eastAsia="ru-RU"/>
        </w:rPr>
        <w:t xml:space="preserve">Антивирус </w:t>
      </w:r>
      <w:r>
        <w:rPr>
          <w:rFonts w:ascii="Times New Roman" w:eastAsia="Times New Roman" w:hAnsi="Times New Roman"/>
          <w:sz w:val="28"/>
          <w:szCs w:val="28"/>
          <w:lang w:val="en-US" w:eastAsia="ru-RU"/>
        </w:rPr>
        <w:t>Kaspersky</w:t>
      </w:r>
    </w:p>
    <w:p w:rsidR="000136CA" w:rsidRDefault="000136CA" w:rsidP="00CB43FD">
      <w:pPr>
        <w:ind w:firstLine="709"/>
        <w:jc w:val="both"/>
        <w:outlineLvl w:val="0"/>
      </w:pPr>
      <w:bookmarkStart w:id="33" w:name="_Toc125039436"/>
      <w:r>
        <w:rPr>
          <w:rFonts w:ascii="Times New Roman" w:hAnsi="Times New Roman"/>
          <w:b/>
          <w:sz w:val="28"/>
        </w:rPr>
        <w:t>11.2. Современные профессиональные базы данных и информационные справочные системы:</w:t>
      </w:r>
      <w:bookmarkEnd w:id="33"/>
      <w:r>
        <w:rPr>
          <w:rFonts w:ascii="Times New Roman" w:hAnsi="Times New Roman"/>
          <w:b/>
          <w:sz w:val="28"/>
        </w:rPr>
        <w:t xml:space="preserve"> </w:t>
      </w:r>
    </w:p>
    <w:p w:rsidR="000136CA" w:rsidRDefault="000136CA" w:rsidP="00297277">
      <w:pPr>
        <w:spacing w:after="0"/>
        <w:ind w:firstLine="709"/>
      </w:pPr>
      <w:r>
        <w:rPr>
          <w:rFonts w:ascii="Times New Roman" w:eastAsia="Times New Roman" w:hAnsi="Times New Roman"/>
          <w:bCs/>
          <w:sz w:val="28"/>
          <w:szCs w:val="28"/>
          <w:lang w:eastAsia="ru-RU"/>
        </w:rPr>
        <w:t>1. Информационно-правовая система «Гарант».</w:t>
      </w:r>
    </w:p>
    <w:p w:rsidR="000136CA" w:rsidRDefault="000136CA" w:rsidP="00297277">
      <w:pPr>
        <w:spacing w:after="0"/>
        <w:ind w:firstLine="709"/>
      </w:pPr>
      <w:r>
        <w:rPr>
          <w:rFonts w:ascii="Times New Roman" w:eastAsia="Times New Roman" w:hAnsi="Times New Roman"/>
          <w:bCs/>
          <w:sz w:val="28"/>
          <w:szCs w:val="28"/>
          <w:lang w:eastAsia="ru-RU"/>
        </w:rPr>
        <w:t>2. Информационно-правовая система «Консультант Плюс».</w:t>
      </w:r>
    </w:p>
    <w:p w:rsidR="000136CA" w:rsidRDefault="000136CA" w:rsidP="00297277">
      <w:pPr>
        <w:spacing w:after="0"/>
        <w:ind w:firstLine="709"/>
      </w:pPr>
      <w:r>
        <w:rPr>
          <w:rFonts w:ascii="Times New Roman" w:eastAsia="Times New Roman" w:hAnsi="Times New Roman"/>
          <w:bCs/>
          <w:sz w:val="28"/>
          <w:szCs w:val="28"/>
          <w:lang w:eastAsia="ru-RU"/>
        </w:rPr>
        <w:t xml:space="preserve">3. Электронная энциклопедия: </w:t>
      </w:r>
      <w:r>
        <w:rPr>
          <w:rFonts w:ascii="Times New Roman" w:eastAsia="Times New Roman" w:hAnsi="Times New Roman"/>
          <w:bCs/>
          <w:sz w:val="28"/>
          <w:szCs w:val="28"/>
          <w:lang w:val="en-US" w:eastAsia="ru-RU"/>
        </w:rPr>
        <w:t>http</w:t>
      </w:r>
      <w:r>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val="en-US" w:eastAsia="ru-RU"/>
        </w:rPr>
        <w:t>ru</w:t>
      </w:r>
      <w:proofErr w:type="spellEnd"/>
      <w:r>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val="en-US" w:eastAsia="ru-RU"/>
        </w:rPr>
        <w:t>wikipedia</w:t>
      </w:r>
      <w:proofErr w:type="spellEnd"/>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org</w:t>
      </w:r>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wiki</w:t>
      </w:r>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Wiki</w:t>
      </w:r>
      <w:r>
        <w:rPr>
          <w:rFonts w:ascii="Times New Roman" w:eastAsia="Times New Roman" w:hAnsi="Times New Roman"/>
          <w:bCs/>
          <w:sz w:val="28"/>
          <w:szCs w:val="28"/>
          <w:u w:val="single"/>
          <w:lang w:eastAsia="ru-RU"/>
        </w:rPr>
        <w:t>.</w:t>
      </w:r>
    </w:p>
    <w:p w:rsidR="000136CA" w:rsidRDefault="000136CA" w:rsidP="00297277">
      <w:pPr>
        <w:spacing w:after="0"/>
        <w:ind w:firstLine="709"/>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4. Система комплексного раскрытия информации «СКРИН»: </w:t>
      </w:r>
      <w:hyperlink r:id="rId27" w:history="1">
        <w:r>
          <w:rPr>
            <w:rStyle w:val="a8"/>
            <w:rFonts w:ascii="Times New Roman" w:eastAsia="Times New Roman" w:hAnsi="Times New Roman"/>
            <w:bCs/>
            <w:sz w:val="28"/>
            <w:szCs w:val="28"/>
            <w:lang w:val="en-US" w:eastAsia="ru-RU"/>
          </w:rPr>
          <w:t>http</w:t>
        </w:r>
        <w:r>
          <w:rPr>
            <w:rStyle w:val="a8"/>
            <w:rFonts w:ascii="Times New Roman" w:eastAsia="Times New Roman" w:hAnsi="Times New Roman"/>
            <w:bCs/>
            <w:sz w:val="28"/>
            <w:szCs w:val="28"/>
            <w:lang w:eastAsia="ru-RU"/>
          </w:rPr>
          <w:t>://</w:t>
        </w:r>
        <w:r>
          <w:rPr>
            <w:rStyle w:val="a8"/>
            <w:rFonts w:ascii="Times New Roman" w:eastAsia="Times New Roman" w:hAnsi="Times New Roman"/>
            <w:bCs/>
            <w:sz w:val="28"/>
            <w:szCs w:val="28"/>
            <w:lang w:val="en-US" w:eastAsia="ru-RU"/>
          </w:rPr>
          <w:t>www</w:t>
        </w:r>
        <w:r>
          <w:rPr>
            <w:rStyle w:val="a8"/>
            <w:rFonts w:ascii="Times New Roman" w:eastAsia="Times New Roman" w:hAnsi="Times New Roman"/>
            <w:bCs/>
            <w:sz w:val="28"/>
            <w:szCs w:val="28"/>
            <w:lang w:eastAsia="ru-RU"/>
          </w:rPr>
          <w:t>.</w:t>
        </w:r>
        <w:proofErr w:type="spellStart"/>
        <w:r>
          <w:rPr>
            <w:rStyle w:val="a8"/>
            <w:rFonts w:ascii="Times New Roman" w:eastAsia="Times New Roman" w:hAnsi="Times New Roman"/>
            <w:bCs/>
            <w:sz w:val="28"/>
            <w:szCs w:val="28"/>
            <w:lang w:val="en-US" w:eastAsia="ru-RU"/>
          </w:rPr>
          <w:t>skrin</w:t>
        </w:r>
        <w:proofErr w:type="spellEnd"/>
        <w:r>
          <w:rPr>
            <w:rStyle w:val="a8"/>
            <w:rFonts w:ascii="Times New Roman" w:eastAsia="Times New Roman" w:hAnsi="Times New Roman"/>
            <w:bCs/>
            <w:sz w:val="28"/>
            <w:szCs w:val="28"/>
            <w:lang w:eastAsia="ru-RU"/>
          </w:rPr>
          <w:t>.</w:t>
        </w:r>
        <w:proofErr w:type="spellStart"/>
        <w:r>
          <w:rPr>
            <w:rStyle w:val="a8"/>
            <w:rFonts w:ascii="Times New Roman" w:eastAsia="Times New Roman" w:hAnsi="Times New Roman"/>
            <w:bCs/>
            <w:sz w:val="28"/>
            <w:szCs w:val="28"/>
            <w:lang w:val="en-US" w:eastAsia="ru-RU"/>
          </w:rPr>
          <w:t>ru</w:t>
        </w:r>
        <w:proofErr w:type="spellEnd"/>
      </w:hyperlink>
    </w:p>
    <w:p w:rsidR="000136CA" w:rsidRDefault="000136CA">
      <w:pPr>
        <w:spacing w:after="0"/>
        <w:rPr>
          <w:rFonts w:ascii="Times New Roman" w:eastAsia="Times New Roman" w:hAnsi="Times New Roman"/>
          <w:bCs/>
          <w:sz w:val="28"/>
          <w:szCs w:val="28"/>
          <w:lang w:eastAsia="ru-RU"/>
        </w:rPr>
      </w:pPr>
    </w:p>
    <w:p w:rsidR="000136CA" w:rsidRDefault="000136CA" w:rsidP="00CB43FD">
      <w:pPr>
        <w:ind w:firstLine="709"/>
        <w:jc w:val="both"/>
        <w:outlineLvl w:val="0"/>
      </w:pPr>
      <w:bookmarkStart w:id="34" w:name="_Toc125039437"/>
      <w:r>
        <w:rPr>
          <w:rFonts w:ascii="Times New Roman" w:hAnsi="Times New Roman"/>
          <w:b/>
          <w:sz w:val="28"/>
        </w:rPr>
        <w:t>11.3. Сертифицированные программные и аппаратные средства защиты информации:</w:t>
      </w:r>
      <w:bookmarkEnd w:id="34"/>
      <w:r>
        <w:rPr>
          <w:rFonts w:ascii="Times New Roman" w:hAnsi="Times New Roman"/>
          <w:b/>
          <w:sz w:val="28"/>
        </w:rPr>
        <w:t> </w:t>
      </w:r>
    </w:p>
    <w:p w:rsidR="000136CA" w:rsidRDefault="000136CA" w:rsidP="00297277">
      <w:pPr>
        <w:ind w:firstLine="709"/>
      </w:pPr>
      <w:r>
        <w:rPr>
          <w:rFonts w:ascii="Times New Roman" w:eastAsia="Times New Roman" w:hAnsi="Times New Roman"/>
          <w:sz w:val="28"/>
          <w:szCs w:val="28"/>
          <w:lang w:eastAsia="ru-RU"/>
        </w:rPr>
        <w:t>Не предусмотрены.</w:t>
      </w:r>
    </w:p>
    <w:p w:rsidR="000136CA" w:rsidRDefault="000136CA">
      <w:pPr>
        <w:pStyle w:val="1"/>
        <w:numPr>
          <w:ilvl w:val="0"/>
          <w:numId w:val="0"/>
        </w:numPr>
        <w:spacing w:before="120" w:after="120"/>
        <w:ind w:firstLine="714"/>
      </w:pPr>
      <w:bookmarkStart w:id="35" w:name="_Toc125039438"/>
      <w:r>
        <w:rPr>
          <w:kern w:val="2"/>
        </w:rPr>
        <w:t xml:space="preserve">12. </w:t>
      </w:r>
      <w:bookmarkStart w:id="36" w:name="_Hlk83216786"/>
      <w:r>
        <w:rPr>
          <w:kern w:val="2"/>
        </w:rPr>
        <w:t>Материально-техническая база</w:t>
      </w:r>
      <w:r>
        <w:rPr>
          <w:rFonts w:eastAsia="Times New Roman"/>
          <w:kern w:val="2"/>
        </w:rPr>
        <w:t>, необходимая для осуществления образовательного процесса по дисциплине</w:t>
      </w:r>
      <w:bookmarkEnd w:id="35"/>
      <w:bookmarkEnd w:id="36"/>
    </w:p>
    <w:p w:rsidR="000136CA" w:rsidRPr="00297277" w:rsidRDefault="00391F61" w:rsidP="00297277">
      <w:pPr>
        <w:keepNext/>
        <w:widowControl w:val="0"/>
        <w:tabs>
          <w:tab w:val="num" w:pos="0"/>
        </w:tabs>
        <w:spacing w:after="0" w:line="360" w:lineRule="auto"/>
        <w:ind w:firstLine="851"/>
        <w:jc w:val="both"/>
        <w:rPr>
          <w:bCs/>
          <w:sz w:val="28"/>
          <w:szCs w:val="24"/>
        </w:rPr>
      </w:pPr>
      <w:r w:rsidRPr="006453A1">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bookmarkEnd w:id="24"/>
      <w:bookmarkEnd w:id="25"/>
    </w:p>
    <w:sectPr w:rsidR="000136CA" w:rsidRPr="00297277" w:rsidSect="00297277">
      <w:headerReference w:type="default" r:id="rId28"/>
      <w:footerReference w:type="even" r:id="rId29"/>
      <w:headerReference w:type="first" r:id="rId30"/>
      <w:footerReference w:type="first" r:id="rId31"/>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E54" w:rsidRDefault="00E40E54">
      <w:pPr>
        <w:spacing w:after="0" w:line="240" w:lineRule="auto"/>
      </w:pPr>
      <w:r>
        <w:separator/>
      </w:r>
    </w:p>
  </w:endnote>
  <w:endnote w:type="continuationSeparator" w:id="0">
    <w:p w:rsidR="00E40E54" w:rsidRDefault="00E40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тimes new roman">
    <w:altName w:val="Times New Roman"/>
    <w:charset w:val="00"/>
    <w:family w:val="roman"/>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66C" w:rsidRDefault="0087166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66C" w:rsidRDefault="0087166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E54" w:rsidRDefault="00E40E54">
      <w:pPr>
        <w:spacing w:after="0" w:line="240" w:lineRule="auto"/>
      </w:pPr>
      <w:r>
        <w:separator/>
      </w:r>
    </w:p>
  </w:footnote>
  <w:footnote w:type="continuationSeparator" w:id="0">
    <w:p w:rsidR="00E40E54" w:rsidRDefault="00E40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66C" w:rsidRDefault="0087166C">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66C" w:rsidRDefault="0087166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tabs>
          <w:tab w:val="num" w:pos="4317"/>
        </w:tabs>
        <w:ind w:left="5037" w:hanging="360"/>
      </w:pPr>
    </w:lvl>
    <w:lvl w:ilvl="1">
      <w:start w:val="1"/>
      <w:numFmt w:val="none"/>
      <w:suff w:val="nothing"/>
      <w:lvlText w:val=""/>
      <w:lvlJc w:val="left"/>
      <w:pPr>
        <w:tabs>
          <w:tab w:val="num" w:pos="4317"/>
        </w:tabs>
        <w:ind w:left="4317" w:firstLine="0"/>
      </w:pPr>
    </w:lvl>
    <w:lvl w:ilvl="2">
      <w:start w:val="1"/>
      <w:numFmt w:val="none"/>
      <w:suff w:val="nothing"/>
      <w:lvlText w:val=""/>
      <w:lvlJc w:val="left"/>
      <w:pPr>
        <w:tabs>
          <w:tab w:val="num" w:pos="4317"/>
        </w:tabs>
        <w:ind w:left="4317" w:firstLine="0"/>
      </w:pPr>
    </w:lvl>
    <w:lvl w:ilvl="3">
      <w:start w:val="1"/>
      <w:numFmt w:val="none"/>
      <w:suff w:val="nothing"/>
      <w:lvlText w:val=""/>
      <w:lvlJc w:val="left"/>
      <w:pPr>
        <w:tabs>
          <w:tab w:val="num" w:pos="4317"/>
        </w:tabs>
        <w:ind w:left="4317" w:firstLine="0"/>
      </w:pPr>
    </w:lvl>
    <w:lvl w:ilvl="4">
      <w:start w:val="1"/>
      <w:numFmt w:val="none"/>
      <w:suff w:val="nothing"/>
      <w:lvlText w:val=""/>
      <w:lvlJc w:val="left"/>
      <w:pPr>
        <w:tabs>
          <w:tab w:val="num" w:pos="4317"/>
        </w:tabs>
        <w:ind w:left="4317" w:firstLine="0"/>
      </w:pPr>
    </w:lvl>
    <w:lvl w:ilvl="5">
      <w:start w:val="1"/>
      <w:numFmt w:val="none"/>
      <w:suff w:val="nothing"/>
      <w:lvlText w:val=""/>
      <w:lvlJc w:val="left"/>
      <w:pPr>
        <w:tabs>
          <w:tab w:val="num" w:pos="4317"/>
        </w:tabs>
        <w:ind w:left="4317" w:firstLine="0"/>
      </w:pPr>
    </w:lvl>
    <w:lvl w:ilvl="6">
      <w:start w:val="1"/>
      <w:numFmt w:val="none"/>
      <w:suff w:val="nothing"/>
      <w:lvlText w:val=""/>
      <w:lvlJc w:val="left"/>
      <w:pPr>
        <w:tabs>
          <w:tab w:val="num" w:pos="4317"/>
        </w:tabs>
        <w:ind w:left="4317" w:firstLine="0"/>
      </w:pPr>
    </w:lvl>
    <w:lvl w:ilvl="7">
      <w:start w:val="1"/>
      <w:numFmt w:val="none"/>
      <w:suff w:val="nothing"/>
      <w:lvlText w:val=""/>
      <w:lvlJc w:val="left"/>
      <w:pPr>
        <w:tabs>
          <w:tab w:val="num" w:pos="4317"/>
        </w:tabs>
        <w:ind w:left="4317" w:firstLine="0"/>
      </w:pPr>
    </w:lvl>
    <w:lvl w:ilvl="8">
      <w:start w:val="1"/>
      <w:numFmt w:val="none"/>
      <w:suff w:val="nothing"/>
      <w:lvlText w:val=""/>
      <w:lvlJc w:val="left"/>
      <w:pPr>
        <w:tabs>
          <w:tab w:val="num" w:pos="4317"/>
        </w:tabs>
        <w:ind w:left="4317" w:firstLine="0"/>
      </w:pPr>
    </w:lvl>
  </w:abstractNum>
  <w:abstractNum w:abstractNumId="1" w15:restartNumberingAfterBreak="0">
    <w:nsid w:val="00000002"/>
    <w:multiLevelType w:val="singleLevel"/>
    <w:tmpl w:val="00000002"/>
    <w:name w:val="WW8Num5"/>
    <w:lvl w:ilvl="0">
      <w:start w:val="1"/>
      <w:numFmt w:val="decimal"/>
      <w:lvlText w:val="%1."/>
      <w:lvlJc w:val="left"/>
      <w:pPr>
        <w:tabs>
          <w:tab w:val="num" w:pos="0"/>
        </w:tabs>
        <w:ind w:left="720" w:hanging="360"/>
      </w:pPr>
      <w:rPr>
        <w:rFonts w:hint="default"/>
        <w:sz w:val="28"/>
        <w:szCs w:val="28"/>
      </w:rPr>
    </w:lvl>
  </w:abstractNum>
  <w:abstractNum w:abstractNumId="2" w15:restartNumberingAfterBreak="0">
    <w:nsid w:val="00000003"/>
    <w:multiLevelType w:val="singleLevel"/>
    <w:tmpl w:val="ADFE97B6"/>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3" w15:restartNumberingAfterBreak="0">
    <w:nsid w:val="00000004"/>
    <w:multiLevelType w:val="singleLevel"/>
    <w:tmpl w:val="00000004"/>
    <w:name w:val="WW8Num8"/>
    <w:lvl w:ilvl="0">
      <w:start w:val="1"/>
      <w:numFmt w:val="decimal"/>
      <w:pStyle w:val="4"/>
      <w:lvlText w:val="Задание %1 по теме  4"/>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0000005"/>
    <w:multiLevelType w:val="multilevel"/>
    <w:tmpl w:val="00000005"/>
    <w:name w:val="WW8Num10"/>
    <w:lvl w:ilvl="0">
      <w:start w:val="1"/>
      <w:numFmt w:val="decimal"/>
      <w:pStyle w:val="10"/>
      <w:lvlText w:val="%1"/>
      <w:lvlJc w:val="left"/>
      <w:pPr>
        <w:tabs>
          <w:tab w:val="num" w:pos="1418"/>
        </w:tabs>
        <w:ind w:left="1418" w:hanging="850"/>
      </w:pPr>
      <w:rPr>
        <w:rFonts w:hint="default"/>
      </w:rPr>
    </w:lvl>
    <w:lvl w:ilvl="1">
      <w:start w:val="1"/>
      <w:numFmt w:val="decimal"/>
      <w:lvlText w:val="%1.%2"/>
      <w:lvlJc w:val="left"/>
      <w:pPr>
        <w:tabs>
          <w:tab w:val="num" w:pos="1418"/>
        </w:tabs>
        <w:ind w:left="1418" w:hanging="850"/>
      </w:pPr>
      <w:rPr>
        <w:rFonts w:hint="default"/>
        <w:i w:val="0"/>
      </w:rPr>
    </w:lvl>
    <w:lvl w:ilvl="2">
      <w:start w:val="1"/>
      <w:numFmt w:val="decimal"/>
      <w:lvlText w:val="%1.%2.%3"/>
      <w:lvlJc w:val="left"/>
      <w:pPr>
        <w:tabs>
          <w:tab w:val="num" w:pos="1418"/>
        </w:tabs>
        <w:ind w:left="1418" w:hanging="850"/>
      </w:pPr>
      <w:rPr>
        <w:rFonts w:hint="default"/>
        <w:b/>
        <w:color w:val="000000"/>
        <w:sz w:val="28"/>
        <w:szCs w:val="28"/>
      </w:rPr>
    </w:lvl>
    <w:lvl w:ilvl="3">
      <w:start w:val="1"/>
      <w:numFmt w:val="decimal"/>
      <w:lvlText w:val="%1.%2.%3.%4"/>
      <w:lvlJc w:val="left"/>
      <w:pPr>
        <w:tabs>
          <w:tab w:val="num" w:pos="1276"/>
        </w:tabs>
        <w:ind w:left="1276" w:hanging="850"/>
      </w:pPr>
      <w:rPr>
        <w:rFonts w:hint="default"/>
        <w:b/>
        <w:color w:val="000000"/>
      </w:rPr>
    </w:lvl>
    <w:lvl w:ilvl="4">
      <w:start w:val="1"/>
      <w:numFmt w:val="decimal"/>
      <w:lvlText w:val="%1.%2.%3.%4.%5"/>
      <w:lvlJc w:val="left"/>
      <w:pPr>
        <w:tabs>
          <w:tab w:val="num" w:pos="-1135"/>
        </w:tabs>
        <w:ind w:left="1135" w:hanging="1134"/>
      </w:pPr>
      <w:rPr>
        <w:rFonts w:hint="default"/>
      </w:rPr>
    </w:lvl>
    <w:lvl w:ilvl="5">
      <w:start w:val="1"/>
      <w:numFmt w:val="decimal"/>
      <w:lvlText w:val="%1.%2.%3.%4.%5.%6"/>
      <w:lvlJc w:val="left"/>
      <w:pPr>
        <w:tabs>
          <w:tab w:val="num" w:pos="-851"/>
        </w:tabs>
        <w:ind w:left="851" w:hanging="1418"/>
      </w:pPr>
      <w:rPr>
        <w:rFonts w:hint="default"/>
      </w:rPr>
    </w:lvl>
    <w:lvl w:ilvl="6">
      <w:start w:val="1"/>
      <w:numFmt w:val="decimal"/>
      <w:suff w:val="space"/>
      <w:lvlText w:val="Рисунок %7"/>
      <w:lvlJc w:val="left"/>
      <w:pPr>
        <w:tabs>
          <w:tab w:val="num" w:pos="0"/>
        </w:tabs>
        <w:ind w:left="1418" w:firstLine="1986"/>
      </w:pPr>
      <w:rPr>
        <w:rFonts w:hint="default"/>
      </w:rPr>
    </w:lvl>
    <w:lvl w:ilvl="7">
      <w:start w:val="1"/>
      <w:numFmt w:val="decimal"/>
      <w:suff w:val="nothing"/>
      <w:lvlText w:val="Таблица %8"/>
      <w:lvlJc w:val="left"/>
      <w:pPr>
        <w:tabs>
          <w:tab w:val="num" w:pos="0"/>
        </w:tabs>
        <w:ind w:left="2269" w:firstLine="0"/>
      </w:pPr>
      <w:rPr>
        <w:rFonts w:hint="default"/>
        <w:i w:val="0"/>
      </w:rPr>
    </w:lvl>
    <w:lvl w:ilvl="8">
      <w:start w:val="1"/>
      <w:numFmt w:val="lowerRoman"/>
      <w:lvlText w:val="%9."/>
      <w:lvlJc w:val="left"/>
      <w:pPr>
        <w:tabs>
          <w:tab w:val="num" w:pos="-2269"/>
        </w:tabs>
        <w:ind w:left="971" w:hanging="360"/>
      </w:pPr>
      <w:rPr>
        <w:rFonts w:hint="default"/>
      </w:rPr>
    </w:lvl>
  </w:abstractNum>
  <w:abstractNum w:abstractNumId="5" w15:restartNumberingAfterBreak="0">
    <w:nsid w:val="00000006"/>
    <w:multiLevelType w:val="singleLevel"/>
    <w:tmpl w:val="00000006"/>
    <w:name w:val="WW8Num12"/>
    <w:lvl w:ilvl="0">
      <w:start w:val="1"/>
      <w:numFmt w:val="decimal"/>
      <w:lvlText w:val="%1."/>
      <w:lvlJc w:val="left"/>
      <w:pPr>
        <w:tabs>
          <w:tab w:val="num" w:pos="0"/>
        </w:tabs>
        <w:ind w:left="720" w:hanging="360"/>
      </w:pPr>
      <w:rPr>
        <w:rFonts w:ascii="Times New Roman" w:eastAsia="Times New Roman" w:hAnsi="Times New Roman" w:cs="Times New Roman"/>
        <w:sz w:val="28"/>
        <w:szCs w:val="28"/>
        <w:lang w:val="en-US" w:eastAsia="ru-RU"/>
      </w:rPr>
    </w:lvl>
  </w:abstractNum>
  <w:abstractNum w:abstractNumId="6" w15:restartNumberingAfterBreak="0">
    <w:nsid w:val="00000007"/>
    <w:multiLevelType w:val="singleLevel"/>
    <w:tmpl w:val="00000007"/>
    <w:name w:val="WW8Num14"/>
    <w:lvl w:ilvl="0">
      <w:start w:val="1"/>
      <w:numFmt w:val="decimal"/>
      <w:pStyle w:val="8"/>
      <w:lvlText w:val="Задание %1 по теме 8"/>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0000008"/>
    <w:multiLevelType w:val="singleLevel"/>
    <w:tmpl w:val="00000008"/>
    <w:name w:val="WW8Num15"/>
    <w:lvl w:ilvl="0">
      <w:start w:val="1"/>
      <w:numFmt w:val="decimal"/>
      <w:lvlText w:val="%1."/>
      <w:lvlJc w:val="left"/>
      <w:pPr>
        <w:tabs>
          <w:tab w:val="num" w:pos="0"/>
        </w:tabs>
        <w:ind w:left="644" w:hanging="360"/>
      </w:pPr>
      <w:rPr>
        <w:rFonts w:cs="Times New Roman" w:hint="default"/>
      </w:rPr>
    </w:lvl>
  </w:abstractNum>
  <w:abstractNum w:abstractNumId="8" w15:restartNumberingAfterBreak="0">
    <w:nsid w:val="00000009"/>
    <w:multiLevelType w:val="singleLevel"/>
    <w:tmpl w:val="00000009"/>
    <w:name w:val="WW8Num17"/>
    <w:lvl w:ilvl="0">
      <w:start w:val="1"/>
      <w:numFmt w:val="decimal"/>
      <w:lvlText w:val="%1."/>
      <w:lvlJc w:val="left"/>
      <w:pPr>
        <w:tabs>
          <w:tab w:val="num" w:pos="0"/>
        </w:tabs>
        <w:ind w:left="720" w:hanging="360"/>
      </w:pPr>
      <w:rPr>
        <w:rFonts w:ascii="Times New Roman" w:hAnsi="Times New Roman" w:cs="Times New Roman"/>
        <w:color w:val="000000"/>
        <w:sz w:val="28"/>
        <w:szCs w:val="28"/>
        <w:lang w:val="en-US"/>
      </w:rPr>
    </w:lvl>
  </w:abstractNum>
  <w:abstractNum w:abstractNumId="9" w15:restartNumberingAfterBreak="0">
    <w:nsid w:val="0000000A"/>
    <w:multiLevelType w:val="singleLevel"/>
    <w:tmpl w:val="0000000A"/>
    <w:name w:val="WW8Num18"/>
    <w:lvl w:ilvl="0">
      <w:start w:val="1"/>
      <w:numFmt w:val="decimal"/>
      <w:pStyle w:val="11"/>
      <w:lvlText w:val="%1."/>
      <w:lvlJc w:val="left"/>
      <w:pPr>
        <w:tabs>
          <w:tab w:val="num" w:pos="0"/>
        </w:tabs>
        <w:ind w:left="360" w:hanging="360"/>
      </w:pPr>
    </w:lvl>
  </w:abstractNum>
  <w:abstractNum w:abstractNumId="10" w15:restartNumberingAfterBreak="0">
    <w:nsid w:val="0000000B"/>
    <w:multiLevelType w:val="singleLevel"/>
    <w:tmpl w:val="0000000B"/>
    <w:name w:val="WW8Num21"/>
    <w:lvl w:ilvl="0">
      <w:start w:val="1"/>
      <w:numFmt w:val="bullet"/>
      <w:lvlText w:val=""/>
      <w:lvlJc w:val="left"/>
      <w:pPr>
        <w:tabs>
          <w:tab w:val="num" w:pos="0"/>
        </w:tabs>
        <w:ind w:left="1429" w:hanging="360"/>
      </w:pPr>
      <w:rPr>
        <w:rFonts w:ascii="Symbol" w:hAnsi="Symbol" w:cs="Symbol" w:hint="default"/>
      </w:rPr>
    </w:lvl>
  </w:abstractNum>
  <w:abstractNum w:abstractNumId="11" w15:restartNumberingAfterBreak="0">
    <w:nsid w:val="0000000C"/>
    <w:multiLevelType w:val="singleLevel"/>
    <w:tmpl w:val="0000000C"/>
    <w:name w:val="WW8Num22"/>
    <w:lvl w:ilvl="0">
      <w:start w:val="1"/>
      <w:numFmt w:val="decimal"/>
      <w:lvlText w:val="%1."/>
      <w:lvlJc w:val="left"/>
      <w:pPr>
        <w:tabs>
          <w:tab w:val="num" w:pos="0"/>
        </w:tabs>
        <w:ind w:left="720" w:hanging="360"/>
      </w:pPr>
    </w:lvl>
  </w:abstractNum>
  <w:abstractNum w:abstractNumId="12" w15:restartNumberingAfterBreak="0">
    <w:nsid w:val="0000000D"/>
    <w:multiLevelType w:val="singleLevel"/>
    <w:tmpl w:val="0000000D"/>
    <w:name w:val="WW8Num23"/>
    <w:lvl w:ilvl="0">
      <w:start w:val="1"/>
      <w:numFmt w:val="decimal"/>
      <w:pStyle w:val="12"/>
      <w:lvlText w:val="Задание %1 по теме 1"/>
      <w:lvlJc w:val="left"/>
      <w:pPr>
        <w:tabs>
          <w:tab w:val="num" w:pos="0"/>
        </w:tabs>
        <w:ind w:left="2487" w:hanging="360"/>
      </w:pPr>
      <w:rPr>
        <w:rFonts w:ascii="Times New Roman" w:hAnsi="Times New Roman" w:cs="Times New Roman" w:hint="default"/>
        <w:b/>
        <w:bCs w:val="0"/>
        <w:i w:val="0"/>
        <w:iCs w:val="0"/>
        <w:caps w:val="0"/>
        <w:smallCaps w:val="0"/>
        <w:strike w:val="0"/>
        <w:dstrike w:val="0"/>
        <w:vanish w:val="0"/>
        <w:color w:val="000000"/>
        <w:spacing w:val="0"/>
        <w:w w:val="100"/>
        <w:kern w:val="0"/>
        <w:position w:val="0"/>
        <w:sz w:val="24"/>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0E"/>
    <w:multiLevelType w:val="singleLevel"/>
    <w:tmpl w:val="0000000E"/>
    <w:name w:val="WW8Num24"/>
    <w:lvl w:ilvl="0">
      <w:start w:val="1"/>
      <w:numFmt w:val="bullet"/>
      <w:lvlText w:val="•"/>
      <w:lvlJc w:val="left"/>
      <w:pPr>
        <w:tabs>
          <w:tab w:val="num" w:pos="720"/>
        </w:tabs>
        <w:ind w:left="720" w:hanging="360"/>
      </w:pPr>
      <w:rPr>
        <w:rFonts w:ascii="Arial" w:hAnsi="Arial" w:cs="Arial" w:hint="default"/>
      </w:rPr>
    </w:lvl>
  </w:abstractNum>
  <w:abstractNum w:abstractNumId="14" w15:restartNumberingAfterBreak="0">
    <w:nsid w:val="0000000F"/>
    <w:multiLevelType w:val="singleLevel"/>
    <w:tmpl w:val="0000000F"/>
    <w:name w:val="WW8Num25"/>
    <w:lvl w:ilvl="0">
      <w:start w:val="1"/>
      <w:numFmt w:val="bullet"/>
      <w:lvlText w:val=""/>
      <w:lvlJc w:val="left"/>
      <w:pPr>
        <w:tabs>
          <w:tab w:val="num" w:pos="0"/>
        </w:tabs>
        <w:ind w:left="720" w:hanging="360"/>
      </w:pPr>
      <w:rPr>
        <w:rFonts w:ascii="Symbol" w:hAnsi="Symbol" w:cs="Symbol" w:hint="default"/>
        <w:color w:val="000000"/>
        <w:sz w:val="20"/>
        <w:szCs w:val="20"/>
      </w:rPr>
    </w:lvl>
  </w:abstractNum>
  <w:abstractNum w:abstractNumId="15" w15:restartNumberingAfterBreak="0">
    <w:nsid w:val="00000010"/>
    <w:multiLevelType w:val="singleLevel"/>
    <w:tmpl w:val="00000010"/>
    <w:name w:val="WW8Num27"/>
    <w:lvl w:ilvl="0">
      <w:start w:val="1"/>
      <w:numFmt w:val="decimal"/>
      <w:lvlText w:val="%1."/>
      <w:lvlJc w:val="left"/>
      <w:pPr>
        <w:tabs>
          <w:tab w:val="num" w:pos="0"/>
        </w:tabs>
        <w:ind w:left="1068" w:hanging="360"/>
      </w:pPr>
      <w:rPr>
        <w:rFonts w:ascii="Times New Roman" w:hAnsi="Times New Roman" w:cs="Times New Roman"/>
        <w:sz w:val="28"/>
        <w:szCs w:val="28"/>
      </w:rPr>
    </w:lvl>
  </w:abstractNum>
  <w:abstractNum w:abstractNumId="16" w15:restartNumberingAfterBreak="0">
    <w:nsid w:val="00000011"/>
    <w:multiLevelType w:val="singleLevel"/>
    <w:tmpl w:val="00000011"/>
    <w:name w:val="WW8Num29"/>
    <w:lvl w:ilvl="0">
      <w:start w:val="1"/>
      <w:numFmt w:val="decimal"/>
      <w:pStyle w:val="2"/>
      <w:lvlText w:val="Задание %1 по теме 2"/>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0000012"/>
    <w:multiLevelType w:val="singleLevel"/>
    <w:tmpl w:val="00000012"/>
    <w:name w:val="WW8Num30"/>
    <w:lvl w:ilvl="0">
      <w:start w:val="1"/>
      <w:numFmt w:val="decimal"/>
      <w:pStyle w:val="100"/>
      <w:lvlText w:val="Задание %1 по теме 10"/>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00000013"/>
    <w:multiLevelType w:val="singleLevel"/>
    <w:tmpl w:val="00000013"/>
    <w:name w:val="WW8Num36"/>
    <w:lvl w:ilvl="0">
      <w:start w:val="1"/>
      <w:numFmt w:val="decimal"/>
      <w:pStyle w:val="7"/>
      <w:lvlText w:val="Задание %1 по теме 7"/>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00000014"/>
    <w:multiLevelType w:val="singleLevel"/>
    <w:tmpl w:val="00000014"/>
    <w:name w:val="WW8Num37"/>
    <w:lvl w:ilvl="0">
      <w:start w:val="1"/>
      <w:numFmt w:val="decimal"/>
      <w:pStyle w:val="5"/>
      <w:lvlText w:val="Задание %1 по теме 5"/>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0000015"/>
    <w:multiLevelType w:val="singleLevel"/>
    <w:tmpl w:val="00000015"/>
    <w:name w:val="WW8Num38"/>
    <w:lvl w:ilvl="0">
      <w:start w:val="1"/>
      <w:numFmt w:val="decimal"/>
      <w:pStyle w:val="6"/>
      <w:lvlText w:val="Задание %1 по теме 6"/>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0000016"/>
    <w:multiLevelType w:val="singleLevel"/>
    <w:tmpl w:val="00000016"/>
    <w:name w:val="WW8Num39"/>
    <w:lvl w:ilvl="0">
      <w:start w:val="1"/>
      <w:numFmt w:val="decimal"/>
      <w:lvlText w:val="%1."/>
      <w:lvlJc w:val="left"/>
      <w:pPr>
        <w:tabs>
          <w:tab w:val="num" w:pos="927"/>
        </w:tabs>
        <w:ind w:left="927" w:hanging="360"/>
      </w:pPr>
      <w:rPr>
        <w:rFonts w:ascii="Times New Roman" w:eastAsia="Times New Roman" w:hAnsi="Times New Roman" w:cs="Times New Roman"/>
        <w:sz w:val="28"/>
        <w:szCs w:val="28"/>
        <w:lang w:eastAsia="ru-RU"/>
      </w:rPr>
    </w:lvl>
  </w:abstractNum>
  <w:abstractNum w:abstractNumId="22" w15:restartNumberingAfterBreak="0">
    <w:nsid w:val="00000017"/>
    <w:multiLevelType w:val="multilevel"/>
    <w:tmpl w:val="00000017"/>
    <w:name w:val="WW8Num44"/>
    <w:lvl w:ilvl="0">
      <w:start w:val="1"/>
      <w:numFmt w:val="bullet"/>
      <w:lvlText w:val=""/>
      <w:lvlJc w:val="left"/>
      <w:pPr>
        <w:tabs>
          <w:tab w:val="num" w:pos="0"/>
        </w:tabs>
        <w:ind w:left="2138" w:hanging="360"/>
      </w:pPr>
      <w:rPr>
        <w:rFonts w:ascii="Symbol" w:hAnsi="Symbol" w:cs="Symbol" w:hint="default"/>
        <w:sz w:val="28"/>
        <w:szCs w:val="28"/>
      </w:rPr>
    </w:lvl>
    <w:lvl w:ilvl="1">
      <w:start w:val="1"/>
      <w:numFmt w:val="bullet"/>
      <w:lvlText w:val=""/>
      <w:lvlJc w:val="left"/>
      <w:pPr>
        <w:tabs>
          <w:tab w:val="num" w:pos="0"/>
        </w:tabs>
        <w:ind w:left="1440" w:hanging="360"/>
      </w:pPr>
      <w:rPr>
        <w:rFonts w:ascii="Symbol" w:hAnsi="Symbol" w:cs="Symbol" w:hint="default"/>
        <w:sz w:val="28"/>
        <w:szCs w:val="28"/>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8"/>
        <w:szCs w:val="28"/>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8"/>
        <w:szCs w:val="28"/>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00000018"/>
    <w:multiLevelType w:val="singleLevel"/>
    <w:tmpl w:val="00000018"/>
    <w:name w:val="WW8Num45"/>
    <w:lvl w:ilvl="0">
      <w:start w:val="1"/>
      <w:numFmt w:val="decimal"/>
      <w:pStyle w:val="110"/>
      <w:lvlText w:val="Задание %1 по теме 11"/>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00000019"/>
    <w:multiLevelType w:val="singleLevel"/>
    <w:tmpl w:val="00000019"/>
    <w:name w:val="WW8Num48"/>
    <w:lvl w:ilvl="0">
      <w:start w:val="1"/>
      <w:numFmt w:val="decimal"/>
      <w:pStyle w:val="3"/>
      <w:lvlText w:val="Задание %1 по теме 3"/>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0000001A"/>
    <w:multiLevelType w:val="singleLevel"/>
    <w:tmpl w:val="0000001A"/>
    <w:name w:val="WW8Num49"/>
    <w:lvl w:ilvl="0">
      <w:start w:val="1"/>
      <w:numFmt w:val="decimal"/>
      <w:pStyle w:val="9"/>
      <w:lvlText w:val="Задание %1 по теме 9"/>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0000001B"/>
    <w:multiLevelType w:val="singleLevel"/>
    <w:tmpl w:val="0000001B"/>
    <w:name w:val="WW8Num50"/>
    <w:lvl w:ilvl="0">
      <w:start w:val="1"/>
      <w:numFmt w:val="decimal"/>
      <w:pStyle w:val="120"/>
      <w:lvlText w:val="Задание %1 по теме 4"/>
      <w:lvlJc w:val="left"/>
      <w:pPr>
        <w:tabs>
          <w:tab w:val="num" w:pos="0"/>
        </w:tabs>
        <w:ind w:left="157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0000001C"/>
    <w:multiLevelType w:val="singleLevel"/>
    <w:tmpl w:val="0000001C"/>
    <w:name w:val="WW8Num51"/>
    <w:lvl w:ilvl="0">
      <w:start w:val="1"/>
      <w:numFmt w:val="decimal"/>
      <w:lvlText w:val="%1."/>
      <w:lvlJc w:val="left"/>
      <w:pPr>
        <w:tabs>
          <w:tab w:val="num" w:pos="0"/>
        </w:tabs>
        <w:ind w:left="720" w:hanging="360"/>
      </w:pPr>
      <w:rPr>
        <w:rFonts w:ascii="Times New Roman" w:eastAsia="Times New Roman" w:hAnsi="Times New Roman" w:cs="Times New Roman" w:hint="default"/>
        <w:sz w:val="28"/>
        <w:szCs w:val="28"/>
        <w:lang w:eastAsia="ru-RU"/>
      </w:rPr>
    </w:lvl>
  </w:abstractNum>
  <w:abstractNum w:abstractNumId="28" w15:restartNumberingAfterBreak="0">
    <w:nsid w:val="0000001D"/>
    <w:multiLevelType w:val="singleLevel"/>
    <w:tmpl w:val="0000001D"/>
    <w:name w:val="WW8Num52"/>
    <w:lvl w:ilvl="0">
      <w:start w:val="1"/>
      <w:numFmt w:val="bullet"/>
      <w:lvlText w:val="•"/>
      <w:lvlJc w:val="left"/>
      <w:pPr>
        <w:tabs>
          <w:tab w:val="num" w:pos="720"/>
        </w:tabs>
        <w:ind w:left="720" w:hanging="360"/>
      </w:pPr>
      <w:rPr>
        <w:rFonts w:ascii="Arial" w:hAnsi="Arial" w:cs="Arial" w:hint="default"/>
      </w:rPr>
    </w:lvl>
  </w:abstractNum>
  <w:abstractNum w:abstractNumId="29" w15:restartNumberingAfterBreak="0">
    <w:nsid w:val="0000001E"/>
    <w:multiLevelType w:val="singleLevel"/>
    <w:tmpl w:val="0000001E"/>
    <w:name w:val="WW8Num53"/>
    <w:lvl w:ilvl="0">
      <w:start w:val="1"/>
      <w:numFmt w:val="bullet"/>
      <w:lvlText w:val="•"/>
      <w:lvlJc w:val="left"/>
      <w:pPr>
        <w:tabs>
          <w:tab w:val="num" w:pos="720"/>
        </w:tabs>
        <w:ind w:left="720" w:hanging="360"/>
      </w:pPr>
      <w:rPr>
        <w:rFonts w:ascii="Arial" w:hAnsi="Arial" w:cs="Arial" w:hint="default"/>
      </w:rPr>
    </w:lvl>
  </w:abstractNum>
  <w:abstractNum w:abstractNumId="30" w15:restartNumberingAfterBreak="0">
    <w:nsid w:val="030F7B89"/>
    <w:multiLevelType w:val="hybridMultilevel"/>
    <w:tmpl w:val="F7C29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958"/>
    <w:rsid w:val="000136CA"/>
    <w:rsid w:val="00060D75"/>
    <w:rsid w:val="00072A23"/>
    <w:rsid w:val="000949DD"/>
    <w:rsid w:val="000E53F9"/>
    <w:rsid w:val="00145A4C"/>
    <w:rsid w:val="00153000"/>
    <w:rsid w:val="001D7958"/>
    <w:rsid w:val="00297277"/>
    <w:rsid w:val="0032625C"/>
    <w:rsid w:val="003810FA"/>
    <w:rsid w:val="00391F61"/>
    <w:rsid w:val="00451241"/>
    <w:rsid w:val="00495B49"/>
    <w:rsid w:val="004B6742"/>
    <w:rsid w:val="0056619B"/>
    <w:rsid w:val="006513B5"/>
    <w:rsid w:val="007420A4"/>
    <w:rsid w:val="00790768"/>
    <w:rsid w:val="008649A8"/>
    <w:rsid w:val="0087166C"/>
    <w:rsid w:val="008C6C73"/>
    <w:rsid w:val="009555AD"/>
    <w:rsid w:val="009977CC"/>
    <w:rsid w:val="00A649C4"/>
    <w:rsid w:val="00C95BCC"/>
    <w:rsid w:val="00CB43FD"/>
    <w:rsid w:val="00CF59C2"/>
    <w:rsid w:val="00DD4D2C"/>
    <w:rsid w:val="00E40E54"/>
    <w:rsid w:val="00ED47A2"/>
    <w:rsid w:val="00ED67CE"/>
    <w:rsid w:val="00F65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D82AB45"/>
  <w15:chartTrackingRefBased/>
  <w15:docId w15:val="{2A40BE5B-271C-D149-95D5-D13A00A1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200" w:line="276" w:lineRule="auto"/>
    </w:pPr>
    <w:rPr>
      <w:rFonts w:ascii="Calibri" w:eastAsia="Calibri" w:hAnsi="Calibri"/>
      <w:sz w:val="22"/>
      <w:szCs w:val="22"/>
      <w:lang w:eastAsia="zh-CN"/>
    </w:rPr>
  </w:style>
  <w:style w:type="paragraph" w:styleId="1">
    <w:name w:val="heading 1"/>
    <w:basedOn w:val="1-21"/>
    <w:next w:val="a"/>
    <w:qFormat/>
    <w:pPr>
      <w:numPr>
        <w:numId w:val="1"/>
      </w:numPr>
      <w:spacing w:before="240" w:after="240" w:line="360" w:lineRule="auto"/>
      <w:ind w:left="714" w:hanging="357"/>
      <w:jc w:val="both"/>
      <w:outlineLvl w:val="0"/>
    </w:pPr>
    <w:rPr>
      <w:rFonts w:ascii="Times New Roman" w:hAnsi="Times New Roman"/>
      <w:b/>
      <w:sz w:val="28"/>
      <w:szCs w:val="28"/>
      <w:lang w:val="x-none"/>
    </w:rPr>
  </w:style>
  <w:style w:type="paragraph" w:styleId="20">
    <w:name w:val="heading 2"/>
    <w:basedOn w:val="a"/>
    <w:next w:val="a"/>
    <w:qFormat/>
    <w:pPr>
      <w:keepNext/>
      <w:spacing w:before="240" w:after="60" w:line="240" w:lineRule="auto"/>
      <w:outlineLvl w:val="1"/>
    </w:pPr>
    <w:rPr>
      <w:rFonts w:ascii="Arial" w:eastAsia="Times New Roman" w:hAnsi="Arial" w:cs="Arial"/>
      <w:b/>
      <w:bCs/>
      <w:i/>
      <w:iCs/>
      <w:sz w:val="28"/>
      <w:szCs w:val="28"/>
      <w:lang w:val="x-none"/>
    </w:rPr>
  </w:style>
  <w:style w:type="paragraph" w:styleId="30">
    <w:name w:val="heading 3"/>
    <w:basedOn w:val="a"/>
    <w:next w:val="a"/>
    <w:qFormat/>
    <w:pPr>
      <w:keepNext/>
      <w:spacing w:after="0" w:line="240" w:lineRule="auto"/>
      <w:jc w:val="center"/>
      <w:outlineLvl w:val="2"/>
    </w:pPr>
    <w:rPr>
      <w:rFonts w:ascii="Times New Roman" w:eastAsia="Times New Roman" w:hAnsi="Times New Roman"/>
      <w:sz w:val="28"/>
      <w:szCs w:val="24"/>
      <w:lang w:val="x-none"/>
    </w:rPr>
  </w:style>
  <w:style w:type="paragraph" w:styleId="40">
    <w:name w:val="heading 4"/>
    <w:basedOn w:val="a"/>
    <w:next w:val="a"/>
    <w:qFormat/>
    <w:pPr>
      <w:keepNext/>
      <w:spacing w:before="240" w:after="60" w:line="240" w:lineRule="auto"/>
      <w:outlineLvl w:val="3"/>
    </w:pPr>
    <w:rPr>
      <w:rFonts w:ascii="Times New Roman" w:eastAsia="Times New Roman" w:hAnsi="Times New Roman"/>
      <w:b/>
      <w:bCs/>
      <w:sz w:val="28"/>
      <w:szCs w:val="28"/>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bCs/>
      <w:sz w:val="28"/>
    </w:rPr>
  </w:style>
  <w:style w:type="character" w:customStyle="1" w:styleId="WW8Num2z0">
    <w:name w:val="WW8Num2z0"/>
    <w:rPr>
      <w:bCs/>
      <w:color w:val="000000"/>
      <w:sz w:val="28"/>
      <w:szCs w:val="28"/>
    </w:rPr>
  </w:style>
  <w:style w:type="character" w:customStyle="1" w:styleId="WW8Num3z0">
    <w:name w:val="WW8Num3z0"/>
    <w:rPr>
      <w:rFonts w:hint="default"/>
      <w:bCs/>
      <w:color w:val="000000"/>
      <w:sz w:val="28"/>
      <w:szCs w:val="28"/>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sz w:val="28"/>
      <w:szCs w:val="28"/>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cs="Times New Roman"/>
    </w:rPr>
  </w:style>
  <w:style w:type="character" w:customStyle="1" w:styleId="WW8Num7z0">
    <w:name w:val="WW8Num7z0"/>
    <w:rPr>
      <w:rFonts w:hint="default"/>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rPr>
      <w:rFonts w:hint="default"/>
      <w:i w:val="0"/>
    </w:rPr>
  </w:style>
  <w:style w:type="character" w:customStyle="1" w:styleId="WW8Num10z2">
    <w:name w:val="WW8Num10z2"/>
    <w:rPr>
      <w:rFonts w:hint="default"/>
      <w:b/>
      <w:color w:val="000000"/>
      <w:sz w:val="28"/>
      <w:szCs w:val="28"/>
    </w:rPr>
  </w:style>
  <w:style w:type="character" w:customStyle="1" w:styleId="WW8Num10z3">
    <w:name w:val="WW8Num10z3"/>
    <w:rPr>
      <w:rFonts w:hint="default"/>
      <w:b/>
      <w:color w:val="000000"/>
    </w:rPr>
  </w:style>
  <w:style w:type="character" w:customStyle="1" w:styleId="WW8Num11z0">
    <w:name w:val="WW8Num11z0"/>
    <w:rPr>
      <w:u w:val="none"/>
    </w:rPr>
  </w:style>
  <w:style w:type="character" w:customStyle="1" w:styleId="WW8Num12z0">
    <w:name w:val="WW8Num12z0"/>
    <w:rPr>
      <w:rFonts w:ascii="Times New Roman" w:eastAsia="Times New Roman" w:hAnsi="Times New Roman" w:cs="Times New Roman"/>
      <w:sz w:val="28"/>
      <w:szCs w:val="28"/>
      <w:lang w:val="en-US" w:eastAsia="ru-RU"/>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hint="default"/>
    </w:rPr>
  </w:style>
  <w:style w:type="character" w:customStyle="1" w:styleId="WW8Num15z1">
    <w:name w:val="WW8Num15z1"/>
    <w:rPr>
      <w:rFonts w:cs="Times New Roman"/>
    </w:rPr>
  </w:style>
  <w:style w:type="character" w:customStyle="1" w:styleId="WW8Num16z0">
    <w:name w:val="WW8Num16z0"/>
    <w:rPr>
      <w:u w:val="none"/>
    </w:rPr>
  </w:style>
  <w:style w:type="character" w:customStyle="1" w:styleId="WW8Num17z0">
    <w:name w:val="WW8Num17z0"/>
    <w:rPr>
      <w:rFonts w:ascii="Times New Roman" w:hAnsi="Times New Roman" w:cs="Times New Roman"/>
      <w:color w:val="000000"/>
      <w:sz w:val="28"/>
      <w:szCs w:val="28"/>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hint="default"/>
      <w:b/>
      <w:bCs w:val="0"/>
      <w:i w:val="0"/>
      <w:iCs w:val="0"/>
      <w:caps w:val="0"/>
      <w:smallCaps w:val="0"/>
      <w:strike w:val="0"/>
      <w:dstrike w:val="0"/>
      <w:vanish w:val="0"/>
      <w:color w:val="000000"/>
      <w:spacing w:val="0"/>
      <w:w w:val="100"/>
      <w:kern w:val="0"/>
      <w:position w:val="0"/>
      <w:sz w:val="24"/>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hint="default"/>
    </w:rPr>
  </w:style>
  <w:style w:type="character" w:customStyle="1" w:styleId="WW8Num25z0">
    <w:name w:val="WW8Num25z0"/>
    <w:rPr>
      <w:rFonts w:ascii="Symbol" w:eastAsia="Times New Roman" w:hAnsi="Symbol" w:cs="Symbol" w:hint="default"/>
      <w:color w:val="000000"/>
      <w:sz w:val="20"/>
      <w:szCs w:val="20"/>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sz w:val="28"/>
      <w:szCs w:val="28"/>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b/>
      <w:sz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eastAsia="Times New Roman" w:hAnsi="Times New Roman" w:cs="Times New Roman"/>
      <w:sz w:val="28"/>
      <w:szCs w:val="28"/>
      <w:lang w:eastAsia="ru-RU"/>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sz w:val="28"/>
      <w:szCs w:val="28"/>
    </w:rPr>
  </w:style>
  <w:style w:type="character" w:customStyle="1" w:styleId="WW8Num44z2">
    <w:name w:val="WW8Num44z2"/>
    <w:rPr>
      <w:rFonts w:ascii="Wingdings" w:hAnsi="Wingdings" w:cs="Wingdings" w:hint="default"/>
    </w:rPr>
  </w:style>
  <w:style w:type="character" w:customStyle="1" w:styleId="WW8Num44z4">
    <w:name w:val="WW8Num44z4"/>
    <w:rPr>
      <w:rFonts w:ascii="Courier New" w:hAnsi="Courier New" w:cs="Courier New" w:hint="default"/>
    </w:rPr>
  </w:style>
  <w:style w:type="character" w:customStyle="1" w:styleId="WW8Num45z0">
    <w:name w:val="WW8Num45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imes New Roman" w:eastAsia="Times New Roman" w:hAnsi="Times New Roman" w:cs="Times New Roman" w:hint="default"/>
      <w:sz w:val="28"/>
      <w:szCs w:val="28"/>
      <w:lang w:eastAsia="ru-RU"/>
    </w:rPr>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Arial" w:hAnsi="Arial" w:cs="Arial" w:hint="default"/>
    </w:rPr>
  </w:style>
  <w:style w:type="character" w:customStyle="1" w:styleId="WW8Num53z0">
    <w:name w:val="WW8Num53z0"/>
    <w:rPr>
      <w:rFonts w:ascii="Arial" w:hAnsi="Arial" w:cs="Arial" w:hint="default"/>
    </w:rPr>
  </w:style>
  <w:style w:type="character" w:customStyle="1" w:styleId="13">
    <w:name w:val="Основной шрифт абзаца1"/>
  </w:style>
  <w:style w:type="character" w:customStyle="1" w:styleId="a3">
    <w:name w:val="Основной текст Знак"/>
    <w:rPr>
      <w:rFonts w:ascii="Times New Roman" w:eastAsia="Times New Roman" w:hAnsi="Times New Roman" w:cs="Times New Roman"/>
      <w:sz w:val="20"/>
      <w:szCs w:val="20"/>
    </w:rPr>
  </w:style>
  <w:style w:type="character" w:customStyle="1" w:styleId="14">
    <w:name w:val="Заголовок 1 Знак"/>
    <w:rPr>
      <w:rFonts w:ascii="Times New Roman" w:hAnsi="Times New Roman" w:cs="Times New Roman"/>
      <w:b/>
      <w:sz w:val="28"/>
      <w:szCs w:val="28"/>
      <w:lang w:val="x-none"/>
    </w:rPr>
  </w:style>
  <w:style w:type="character" w:customStyle="1" w:styleId="21">
    <w:name w:val="Заголовок 2 Знак"/>
    <w:rPr>
      <w:rFonts w:ascii="Arial" w:eastAsia="Times New Roman" w:hAnsi="Arial" w:cs="Arial"/>
      <w:b/>
      <w:bCs/>
      <w:i/>
      <w:iCs/>
      <w:sz w:val="28"/>
      <w:szCs w:val="28"/>
    </w:rPr>
  </w:style>
  <w:style w:type="character" w:customStyle="1" w:styleId="31">
    <w:name w:val="Заголовок 3 Знак"/>
    <w:rPr>
      <w:rFonts w:ascii="Times New Roman" w:eastAsia="Times New Roman" w:hAnsi="Times New Roman" w:cs="Times New Roman"/>
      <w:sz w:val="28"/>
      <w:szCs w:val="24"/>
    </w:rPr>
  </w:style>
  <w:style w:type="character" w:customStyle="1" w:styleId="apple-converted-space">
    <w:name w:val="apple-converted-space"/>
    <w:basedOn w:val="13"/>
  </w:style>
  <w:style w:type="character" w:customStyle="1" w:styleId="a4">
    <w:name w:val="Заголовок Знак"/>
    <w:rPr>
      <w:rFonts w:ascii="Times New Roman" w:eastAsia="Times New Roman" w:hAnsi="Times New Roman" w:cs="Times New Roman"/>
      <w:b/>
      <w:sz w:val="24"/>
      <w:szCs w:val="20"/>
    </w:rPr>
  </w:style>
  <w:style w:type="character" w:customStyle="1" w:styleId="41">
    <w:name w:val="Заголовок 4 Знак"/>
    <w:rPr>
      <w:rFonts w:ascii="Times New Roman" w:eastAsia="Times New Roman" w:hAnsi="Times New Roman" w:cs="Times New Roman"/>
      <w:b/>
      <w:bCs/>
      <w:sz w:val="28"/>
      <w:szCs w:val="28"/>
    </w:rPr>
  </w:style>
  <w:style w:type="character" w:customStyle="1" w:styleId="a5">
    <w:name w:val="Основной текст с отступом Знак"/>
    <w:basedOn w:val="13"/>
  </w:style>
  <w:style w:type="character" w:customStyle="1" w:styleId="22">
    <w:name w:val="стиль2"/>
    <w:basedOn w:val="13"/>
  </w:style>
  <w:style w:type="character" w:customStyle="1" w:styleId="32">
    <w:name w:val="Основной текст с отступом 3 Знак"/>
    <w:rPr>
      <w:sz w:val="16"/>
      <w:szCs w:val="16"/>
    </w:rPr>
  </w:style>
  <w:style w:type="character" w:customStyle="1" w:styleId="a6">
    <w:name w:val="Текст Знак"/>
    <w:rPr>
      <w:rFonts w:ascii="Courier New" w:eastAsia="Times New Roman" w:hAnsi="Courier New" w:cs="Times New Roman"/>
      <w:sz w:val="20"/>
      <w:szCs w:val="20"/>
    </w:rPr>
  </w:style>
  <w:style w:type="character" w:customStyle="1" w:styleId="apple-style-span">
    <w:name w:val="apple-style-span"/>
    <w:basedOn w:val="13"/>
  </w:style>
  <w:style w:type="character" w:customStyle="1" w:styleId="a7">
    <w:name w:val="Текст выноски Знак"/>
    <w:rPr>
      <w:rFonts w:ascii="Tahoma" w:hAnsi="Tahoma" w:cs="Tahoma"/>
      <w:sz w:val="16"/>
      <w:szCs w:val="16"/>
    </w:rPr>
  </w:style>
  <w:style w:type="character" w:customStyle="1" w:styleId="23">
    <w:name w:val="Основной текст 2 Знак"/>
    <w:basedOn w:val="13"/>
  </w:style>
  <w:style w:type="character" w:styleId="a8">
    <w:name w:val="Hyperlink"/>
    <w:uiPriority w:val="99"/>
    <w:rPr>
      <w:color w:val="0000FF"/>
      <w:u w:val="single"/>
    </w:rPr>
  </w:style>
  <w:style w:type="character" w:customStyle="1" w:styleId="33">
    <w:name w:val="Основной текст 3 Знак"/>
    <w:rPr>
      <w:sz w:val="16"/>
      <w:szCs w:val="16"/>
    </w:rPr>
  </w:style>
  <w:style w:type="character" w:customStyle="1" w:styleId="FontStyle58">
    <w:name w:val="Font Style58"/>
    <w:rPr>
      <w:rFonts w:ascii="Times New Roman" w:hAnsi="Times New Roman" w:cs="Times New Roman" w:hint="default"/>
      <w:b/>
      <w:bCs/>
      <w:color w:val="000000"/>
      <w:sz w:val="26"/>
      <w:szCs w:val="26"/>
    </w:rPr>
  </w:style>
  <w:style w:type="character" w:customStyle="1" w:styleId="FontStyle56">
    <w:name w:val="Font Style56"/>
    <w:rPr>
      <w:rFonts w:ascii="Times New Roman" w:hAnsi="Times New Roman" w:cs="Times New Roman"/>
      <w:color w:val="000000"/>
      <w:sz w:val="26"/>
      <w:szCs w:val="26"/>
    </w:rPr>
  </w:style>
  <w:style w:type="character" w:customStyle="1" w:styleId="FontStyle57">
    <w:name w:val="Font Style57"/>
    <w:rPr>
      <w:rFonts w:ascii="Times New Roman" w:hAnsi="Times New Roman" w:cs="Times New Roman"/>
      <w:color w:val="000000"/>
      <w:sz w:val="26"/>
      <w:szCs w:val="26"/>
    </w:rPr>
  </w:style>
  <w:style w:type="character" w:customStyle="1" w:styleId="a9">
    <w:name w:val="Верхний колонтитул Знак"/>
    <w:rPr>
      <w:sz w:val="22"/>
      <w:szCs w:val="22"/>
    </w:rPr>
  </w:style>
  <w:style w:type="character" w:customStyle="1" w:styleId="aa">
    <w:name w:val="Нижний колонтитул Знак"/>
    <w:uiPriority w:val="99"/>
    <w:rPr>
      <w:sz w:val="22"/>
      <w:szCs w:val="22"/>
    </w:rPr>
  </w:style>
  <w:style w:type="character" w:customStyle="1" w:styleId="GOSTChar">
    <w:name w:val="GOST_Обычный Char"/>
    <w:rPr>
      <w:rFonts w:ascii="Times New Roman" w:eastAsia="Times New Roman" w:hAnsi="Times New Roman" w:cs="Times New Roman"/>
      <w:sz w:val="28"/>
      <w:szCs w:val="28"/>
      <w:lang w:bidi="ar-SA"/>
    </w:rPr>
  </w:style>
  <w:style w:type="character" w:customStyle="1" w:styleId="1-1">
    <w:name w:val="Средняя заливка 1 - Акцент 1 Знак"/>
    <w:rPr>
      <w:rFonts w:ascii="Times New Roman" w:eastAsia="Times New Roman" w:hAnsi="Times New Roman" w:cs="Times New Roman"/>
      <w:sz w:val="22"/>
      <w:szCs w:val="22"/>
      <w:lang w:bidi="ar-SA"/>
    </w:rPr>
  </w:style>
  <w:style w:type="character" w:styleId="ab">
    <w:name w:val="Emphasis"/>
    <w:qFormat/>
    <w:rPr>
      <w:i/>
      <w:iCs/>
    </w:rPr>
  </w:style>
  <w:style w:type="character" w:customStyle="1" w:styleId="24">
    <w:name w:val="Основной текст (2)_"/>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4">
    <w:name w:val="Заголовок №3_"/>
    <w:rPr>
      <w:rFonts w:ascii="Times New Roman" w:eastAsia="Times New Roman" w:hAnsi="Times New Roman" w:cs="Times New Roman"/>
      <w:b/>
      <w:bCs/>
      <w:sz w:val="28"/>
      <w:szCs w:val="28"/>
      <w:shd w:val="clear" w:color="auto" w:fill="FFFFFF"/>
    </w:rPr>
  </w:style>
  <w:style w:type="character" w:customStyle="1" w:styleId="25">
    <w:name w:val="Основной текст (2)"/>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26">
    <w:name w:val="Основной текст (2) + Полужирный"/>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27">
    <w:name w:val="Основной текст (2) + Полужирный;Курсив"/>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80">
    <w:name w:val="Основной текст (8)_"/>
    <w:rPr>
      <w:rFonts w:ascii="Times New Roman" w:eastAsia="Times New Roman" w:hAnsi="Times New Roman" w:cs="Times New Roman"/>
      <w:b/>
      <w:bCs/>
      <w:i/>
      <w:iCs/>
      <w:sz w:val="28"/>
      <w:szCs w:val="28"/>
      <w:shd w:val="clear" w:color="auto" w:fill="FFFFFF"/>
    </w:rPr>
  </w:style>
  <w:style w:type="character" w:customStyle="1" w:styleId="28">
    <w:name w:val="Основной текст (2) + Курсив"/>
    <w:rPr>
      <w:rFonts w:ascii="Times New Roman" w:eastAsia="Times New Roman" w:hAnsi="Times New Roman" w:cs="Times New Roman"/>
      <w:b w:val="0"/>
      <w:bCs w:val="0"/>
      <w:i/>
      <w:iCs/>
      <w:caps w:val="0"/>
      <w:smallCaps w:val="0"/>
      <w:strike w:val="0"/>
      <w:dstrike w:val="0"/>
      <w:color w:val="000000"/>
      <w:spacing w:val="0"/>
      <w:w w:val="100"/>
      <w:position w:val="0"/>
      <w:sz w:val="28"/>
      <w:szCs w:val="28"/>
      <w:u w:val="none"/>
      <w:vertAlign w:val="baseline"/>
      <w:lang w:val="ru-RU" w:bidi="ru-RU"/>
    </w:rPr>
  </w:style>
  <w:style w:type="character" w:customStyle="1" w:styleId="29">
    <w:name w:val="Заголовок №2_"/>
    <w:rPr>
      <w:rFonts w:ascii="Times New Roman" w:eastAsia="Times New Roman" w:hAnsi="Times New Roman" w:cs="Times New Roman"/>
      <w:b/>
      <w:bCs/>
      <w:sz w:val="32"/>
      <w:szCs w:val="32"/>
      <w:shd w:val="clear" w:color="auto" w:fill="FFFFFF"/>
    </w:rPr>
  </w:style>
  <w:style w:type="character" w:customStyle="1" w:styleId="FontStyle249">
    <w:name w:val="Font Style249"/>
    <w:rPr>
      <w:rFonts w:ascii="Times New Roman" w:hAnsi="Times New Roman" w:cs="Times New Roman"/>
      <w:color w:val="000000"/>
      <w:sz w:val="14"/>
      <w:szCs w:val="14"/>
    </w:rPr>
  </w:style>
  <w:style w:type="character" w:customStyle="1" w:styleId="35">
    <w:name w:val="Основной текст (3)_"/>
    <w:rPr>
      <w:rFonts w:ascii="Times New Roman" w:eastAsia="Times New Roman" w:hAnsi="Times New Roman" w:cs="Times New Roman"/>
      <w:b/>
      <w:bCs/>
      <w:sz w:val="28"/>
      <w:szCs w:val="28"/>
      <w:shd w:val="clear" w:color="auto" w:fill="FFFFFF"/>
    </w:rPr>
  </w:style>
  <w:style w:type="character" w:styleId="ac">
    <w:name w:val="Strong"/>
    <w:qFormat/>
    <w:rPr>
      <w:b/>
      <w:bCs/>
    </w:rPr>
  </w:style>
  <w:style w:type="character" w:customStyle="1" w:styleId="211pt">
    <w:name w:val="Основной текст (2) + 11 pt"/>
    <w:rPr>
      <w:rFonts w:ascii="Times New Roman" w:eastAsia="Times New Roman" w:hAnsi="Times New Roman" w:cs="Times New Roman"/>
      <w:b/>
      <w:bCs/>
      <w:i w:val="0"/>
      <w:iCs w:val="0"/>
      <w:caps w:val="0"/>
      <w:smallCaps w:val="0"/>
      <w:strike w:val="0"/>
      <w:dstrike w:val="0"/>
      <w:color w:val="000000"/>
      <w:spacing w:val="0"/>
      <w:w w:val="100"/>
      <w:position w:val="0"/>
      <w:sz w:val="22"/>
      <w:szCs w:val="22"/>
      <w:u w:val="single"/>
      <w:vertAlign w:val="baseline"/>
      <w:lang w:val="ru-RU" w:bidi="ru-RU"/>
    </w:rPr>
  </w:style>
  <w:style w:type="character" w:customStyle="1" w:styleId="HTML">
    <w:name w:val="Стандартный HTML Знак"/>
    <w:rPr>
      <w:rFonts w:ascii="Courier New" w:eastAsia="Times New Roman" w:hAnsi="Courier New" w:cs="Courier New"/>
    </w:rPr>
  </w:style>
  <w:style w:type="character" w:customStyle="1" w:styleId="FontStyle293">
    <w:name w:val="Font Style293"/>
    <w:rPr>
      <w:rFonts w:ascii="Times New Roman" w:hAnsi="Times New Roman" w:cs="Times New Roman"/>
      <w:color w:val="000000"/>
      <w:sz w:val="18"/>
      <w:szCs w:val="18"/>
    </w:rPr>
  </w:style>
  <w:style w:type="character" w:customStyle="1" w:styleId="FontStyle46">
    <w:name w:val="Font Style46"/>
    <w:rPr>
      <w:rFonts w:ascii="Arial" w:hAnsi="Arial" w:cs="Arial"/>
      <w:b/>
      <w:bCs/>
      <w:i/>
      <w:iCs/>
      <w:color w:val="000000"/>
      <w:sz w:val="20"/>
      <w:szCs w:val="20"/>
    </w:rPr>
  </w:style>
  <w:style w:type="character" w:styleId="ad">
    <w:name w:val="FollowedHyperlink"/>
    <w:rPr>
      <w:color w:val="800080"/>
      <w:u w:val="single"/>
    </w:rPr>
  </w:style>
  <w:style w:type="character" w:customStyle="1" w:styleId="FontStyle194">
    <w:name w:val="Font Style194"/>
    <w:rPr>
      <w:rFonts w:ascii="Times New Roman" w:hAnsi="Times New Roman" w:cs="Times New Roman"/>
      <w:i/>
      <w:iCs/>
      <w:color w:val="000000"/>
      <w:sz w:val="48"/>
      <w:szCs w:val="48"/>
    </w:rPr>
  </w:style>
  <w:style w:type="character" w:customStyle="1" w:styleId="bigtext">
    <w:name w:val="bigtext"/>
  </w:style>
  <w:style w:type="character" w:customStyle="1" w:styleId="ae">
    <w:name w:val="Абзац списка Знак"/>
    <w:rPr>
      <w:sz w:val="22"/>
      <w:szCs w:val="22"/>
    </w:rPr>
  </w:style>
  <w:style w:type="character" w:customStyle="1" w:styleId="UnresolvedMention">
    <w:name w:val="Unresolved Mention"/>
    <w:rPr>
      <w:color w:val="605E5C"/>
      <w:shd w:val="clear" w:color="auto" w:fill="E1DFDD"/>
    </w:rPr>
  </w:style>
  <w:style w:type="character" w:customStyle="1" w:styleId="15">
    <w:name w:val="Знак примечания1"/>
    <w:rPr>
      <w:sz w:val="16"/>
      <w:szCs w:val="16"/>
    </w:rPr>
  </w:style>
  <w:style w:type="character" w:customStyle="1" w:styleId="af">
    <w:name w:val="Текст примечания Знак"/>
  </w:style>
  <w:style w:type="character" w:customStyle="1" w:styleId="af0">
    <w:name w:val="Тема примечания Знак"/>
    <w:rPr>
      <w:b/>
      <w:bCs/>
    </w:rPr>
  </w:style>
  <w:style w:type="character" w:customStyle="1" w:styleId="2a">
    <w:name w:val="Заг_2_Д Знак"/>
    <w:rPr>
      <w:rFonts w:ascii="Times New Roman" w:eastAsia="Times New Roman" w:hAnsi="Times New Roman" w:cs="Times New Roman"/>
      <w:b/>
      <w:bCs/>
      <w:sz w:val="28"/>
      <w:szCs w:val="28"/>
      <w:lang w:val="x-none"/>
    </w:rPr>
  </w:style>
  <w:style w:type="character" w:customStyle="1" w:styleId="130">
    <w:name w:val="Стиль13 Знак"/>
    <w:basedOn w:val="2a"/>
    <w:rPr>
      <w:rFonts w:ascii="Times New Roman" w:eastAsia="Times New Roman" w:hAnsi="Times New Roman" w:cs="Times New Roman"/>
      <w:b/>
      <w:bCs/>
      <w:sz w:val="28"/>
      <w:szCs w:val="28"/>
      <w:lang w:val="x-none"/>
    </w:rPr>
  </w:style>
  <w:style w:type="character" w:customStyle="1" w:styleId="140">
    <w:name w:val="Стиль14 Знак"/>
    <w:rPr>
      <w:rFonts w:ascii="Times New Roman" w:eastAsia="Times New Roman" w:hAnsi="Times New Roman" w:cs="Times New Roman"/>
      <w:b/>
      <w:bCs/>
      <w:sz w:val="28"/>
      <w:szCs w:val="28"/>
      <w:lang w:val="x-none"/>
    </w:rPr>
  </w:style>
  <w:style w:type="character" w:customStyle="1" w:styleId="FootnoteCharacters">
    <w:name w:val="Footnote Characters"/>
    <w:rPr>
      <w:vertAlign w:val="superscript"/>
    </w:rPr>
  </w:style>
  <w:style w:type="character" w:styleId="af1">
    <w:name w:val="page number"/>
  </w:style>
  <w:style w:type="character" w:customStyle="1" w:styleId="IndexLink">
    <w:name w:val="Index Link"/>
  </w:style>
  <w:style w:type="paragraph" w:customStyle="1" w:styleId="Heading">
    <w:name w:val="Heading"/>
    <w:basedOn w:val="a"/>
    <w:next w:val="af2"/>
    <w:pPr>
      <w:spacing w:after="0" w:line="240" w:lineRule="auto"/>
      <w:jc w:val="center"/>
    </w:pPr>
    <w:rPr>
      <w:rFonts w:ascii="Times New Roman" w:eastAsia="Times New Roman" w:hAnsi="Times New Roman"/>
      <w:b/>
      <w:sz w:val="24"/>
      <w:szCs w:val="20"/>
      <w:lang w:val="x-none"/>
    </w:rPr>
  </w:style>
  <w:style w:type="paragraph" w:styleId="af2">
    <w:name w:val="Body Text"/>
    <w:basedOn w:val="a"/>
    <w:pPr>
      <w:spacing w:after="0" w:line="240" w:lineRule="auto"/>
      <w:jc w:val="both"/>
    </w:pPr>
    <w:rPr>
      <w:rFonts w:ascii="Times New Roman" w:eastAsia="Times New Roman" w:hAnsi="Times New Roman"/>
      <w:sz w:val="20"/>
      <w:szCs w:val="20"/>
      <w:lang w:val="x-none"/>
    </w:rPr>
  </w:style>
  <w:style w:type="paragraph" w:styleId="af3">
    <w:name w:val="List"/>
    <w:basedOn w:val="af2"/>
    <w:rPr>
      <w:rFonts w:cs="Arial"/>
    </w:rPr>
  </w:style>
  <w:style w:type="paragraph" w:styleId="af4">
    <w:name w:val="caption"/>
    <w:basedOn w:val="a"/>
    <w:qFormat/>
    <w:pPr>
      <w:suppressLineNumbers/>
      <w:spacing w:before="120" w:after="120"/>
    </w:pPr>
    <w:rPr>
      <w:rFonts w:cs="Arial"/>
      <w:i/>
      <w:iCs/>
      <w:sz w:val="24"/>
      <w:szCs w:val="24"/>
    </w:rPr>
  </w:style>
  <w:style w:type="paragraph" w:customStyle="1" w:styleId="Index">
    <w:name w:val="Index"/>
    <w:basedOn w:val="a"/>
    <w:pPr>
      <w:suppressLineNumbers/>
    </w:pPr>
    <w:rPr>
      <w:rFonts w:cs="Arial"/>
    </w:rPr>
  </w:style>
  <w:style w:type="paragraph" w:customStyle="1" w:styleId="1-21">
    <w:name w:val="Средняя сетка 1 - Акцент 21"/>
    <w:basedOn w:val="a"/>
    <w:pPr>
      <w:ind w:left="720"/>
      <w:contextualSpacing/>
    </w:pPr>
  </w:style>
  <w:style w:type="paragraph" w:customStyle="1" w:styleId="Default">
    <w:name w:val="Default"/>
    <w:pPr>
      <w:suppressAutoHyphens/>
      <w:autoSpaceDE w:val="0"/>
    </w:pPr>
    <w:rPr>
      <w:color w:val="000000"/>
      <w:sz w:val="24"/>
      <w:szCs w:val="24"/>
      <w:lang w:eastAsia="zh-CN"/>
    </w:rPr>
  </w:style>
  <w:style w:type="paragraph" w:styleId="af5">
    <w:name w:val="Normal (Web)"/>
    <w:basedOn w:val="a"/>
    <w:pPr>
      <w:spacing w:before="280" w:after="280" w:line="240" w:lineRule="auto"/>
    </w:pPr>
    <w:rPr>
      <w:rFonts w:ascii="Times New Roman" w:eastAsia="Times New Roman" w:hAnsi="Times New Roman"/>
      <w:sz w:val="24"/>
      <w:szCs w:val="24"/>
    </w:rPr>
  </w:style>
  <w:style w:type="paragraph" w:styleId="af6">
    <w:name w:val="Body Text Indent"/>
    <w:basedOn w:val="a"/>
    <w:pPr>
      <w:spacing w:after="120"/>
      <w:ind w:left="283"/>
    </w:pPr>
  </w:style>
  <w:style w:type="paragraph" w:customStyle="1" w:styleId="16">
    <w:name w:val="стиль1"/>
    <w:basedOn w:val="a"/>
    <w:pPr>
      <w:spacing w:before="280" w:after="280" w:line="240" w:lineRule="auto"/>
    </w:pPr>
    <w:rPr>
      <w:rFonts w:ascii="Times New Roman" w:eastAsia="Times New Roman" w:hAnsi="Times New Roman"/>
      <w:sz w:val="24"/>
      <w:szCs w:val="24"/>
    </w:rPr>
  </w:style>
  <w:style w:type="paragraph" w:customStyle="1" w:styleId="text">
    <w:name w:val="text"/>
    <w:basedOn w:val="a"/>
    <w:pPr>
      <w:spacing w:before="280" w:after="280" w:line="240" w:lineRule="auto"/>
    </w:pPr>
    <w:rPr>
      <w:rFonts w:ascii="Times New Roman" w:eastAsia="Times New Roman" w:hAnsi="Times New Roman"/>
      <w:sz w:val="24"/>
      <w:szCs w:val="24"/>
    </w:rPr>
  </w:style>
  <w:style w:type="paragraph" w:customStyle="1" w:styleId="text2">
    <w:name w:val="text стиль2"/>
    <w:basedOn w:val="a"/>
    <w:pPr>
      <w:spacing w:before="280" w:after="280" w:line="240" w:lineRule="auto"/>
    </w:pPr>
    <w:rPr>
      <w:rFonts w:ascii="Times New Roman" w:eastAsia="Times New Roman" w:hAnsi="Times New Roman"/>
      <w:sz w:val="24"/>
      <w:szCs w:val="24"/>
    </w:rPr>
  </w:style>
  <w:style w:type="paragraph" w:customStyle="1" w:styleId="310">
    <w:name w:val="Основной текст с отступом 31"/>
    <w:basedOn w:val="a"/>
    <w:pPr>
      <w:spacing w:after="120"/>
      <w:ind w:left="283"/>
    </w:pPr>
    <w:rPr>
      <w:sz w:val="16"/>
      <w:szCs w:val="16"/>
      <w:lang w:val="x-none"/>
    </w:rPr>
  </w:style>
  <w:style w:type="paragraph" w:styleId="36">
    <w:name w:val="toc 3"/>
    <w:basedOn w:val="a"/>
    <w:next w:val="a"/>
    <w:pPr>
      <w:spacing w:after="0"/>
      <w:ind w:left="440"/>
    </w:pPr>
    <w:rPr>
      <w:rFonts w:ascii="Times New Roman" w:hAnsi="Times New Roman"/>
      <w:sz w:val="28"/>
      <w:szCs w:val="20"/>
    </w:rPr>
  </w:style>
  <w:style w:type="paragraph" w:customStyle="1" w:styleId="17">
    <w:name w:val="Текст1"/>
    <w:basedOn w:val="a"/>
    <w:pPr>
      <w:spacing w:after="0" w:line="240" w:lineRule="auto"/>
    </w:pPr>
    <w:rPr>
      <w:rFonts w:ascii="Courier New" w:eastAsia="Times New Roman" w:hAnsi="Courier New" w:cs="Courier New"/>
      <w:sz w:val="20"/>
      <w:szCs w:val="20"/>
      <w:lang w:val="x-none"/>
    </w:rPr>
  </w:style>
  <w:style w:type="paragraph" w:styleId="af7">
    <w:name w:val="Balloon Text"/>
    <w:basedOn w:val="a"/>
    <w:pPr>
      <w:spacing w:after="0" w:line="240" w:lineRule="auto"/>
    </w:pPr>
    <w:rPr>
      <w:rFonts w:ascii="Tahoma" w:hAnsi="Tahoma" w:cs="Tahoma"/>
      <w:sz w:val="16"/>
      <w:szCs w:val="16"/>
      <w:lang w:val="x-none"/>
    </w:rPr>
  </w:style>
  <w:style w:type="paragraph" w:customStyle="1" w:styleId="220">
    <w:name w:val="Основной текст 22"/>
    <w:basedOn w:val="a"/>
    <w:pPr>
      <w:spacing w:after="120" w:line="480" w:lineRule="auto"/>
    </w:pPr>
  </w:style>
  <w:style w:type="paragraph" w:customStyle="1" w:styleId="t">
    <w:name w:val="t"/>
    <w:basedOn w:val="a"/>
    <w:pPr>
      <w:spacing w:before="280" w:after="280" w:line="240" w:lineRule="auto"/>
    </w:pPr>
    <w:rPr>
      <w:rFonts w:ascii="Arial Unicode MS" w:eastAsia="Arial Unicode MS" w:hAnsi="Arial Unicode MS" w:cs="Arial Unicode MS"/>
      <w:color w:val="000000"/>
      <w:sz w:val="24"/>
      <w:szCs w:val="24"/>
    </w:rPr>
  </w:style>
  <w:style w:type="paragraph" w:styleId="18">
    <w:name w:val="toc 1"/>
    <w:basedOn w:val="a"/>
    <w:next w:val="a"/>
    <w:uiPriority w:val="39"/>
    <w:pPr>
      <w:tabs>
        <w:tab w:val="left" w:pos="142"/>
        <w:tab w:val="right" w:leader="dot" w:pos="9781"/>
      </w:tabs>
      <w:spacing w:after="0" w:line="360" w:lineRule="auto"/>
      <w:ind w:right="141"/>
      <w:jc w:val="both"/>
    </w:pPr>
    <w:rPr>
      <w:rFonts w:ascii="Times New Roman" w:hAnsi="Times New Roman"/>
      <w:sz w:val="28"/>
      <w:szCs w:val="20"/>
      <w:lang w:eastAsia="ru-RU"/>
    </w:rPr>
  </w:style>
  <w:style w:type="paragraph" w:customStyle="1" w:styleId="311">
    <w:name w:val="Основной текст 31"/>
    <w:basedOn w:val="a"/>
    <w:pPr>
      <w:spacing w:after="120"/>
    </w:pPr>
    <w:rPr>
      <w:sz w:val="16"/>
      <w:szCs w:val="16"/>
      <w:lang w:val="x-none"/>
    </w:rPr>
  </w:style>
  <w:style w:type="paragraph" w:customStyle="1" w:styleId="af8">
    <w:name w:val="Название"/>
    <w:basedOn w:val="a"/>
    <w:next w:val="a"/>
    <w:pPr>
      <w:keepNext/>
      <w:spacing w:before="120" w:after="120" w:line="240" w:lineRule="auto"/>
      <w:jc w:val="center"/>
    </w:pPr>
    <w:rPr>
      <w:rFonts w:ascii="Times New Roman" w:eastAsia="Times New Roman" w:hAnsi="Times New Roman"/>
      <w:b/>
      <w:caps/>
      <w:sz w:val="24"/>
      <w:szCs w:val="20"/>
    </w:rPr>
  </w:style>
  <w:style w:type="paragraph" w:customStyle="1" w:styleId="Style32">
    <w:name w:val="Style32"/>
    <w:basedOn w:val="a"/>
    <w:pPr>
      <w:widowControl w:val="0"/>
      <w:autoSpaceDE w:val="0"/>
      <w:spacing w:after="0" w:line="480" w:lineRule="exact"/>
      <w:jc w:val="both"/>
    </w:pPr>
    <w:rPr>
      <w:rFonts w:ascii="Times New Roman" w:eastAsia="Times New Roman" w:hAnsi="Times New Roman"/>
      <w:sz w:val="24"/>
      <w:szCs w:val="24"/>
    </w:rPr>
  </w:style>
  <w:style w:type="paragraph" w:customStyle="1" w:styleId="Style48">
    <w:name w:val="Style48"/>
    <w:basedOn w:val="a"/>
    <w:pPr>
      <w:widowControl w:val="0"/>
      <w:autoSpaceDE w:val="0"/>
      <w:spacing w:after="0" w:line="480" w:lineRule="exact"/>
      <w:ind w:firstLine="240"/>
      <w:jc w:val="both"/>
    </w:pPr>
    <w:rPr>
      <w:rFonts w:ascii="Times New Roman" w:eastAsia="Times New Roman" w:hAnsi="Times New Roman"/>
      <w:sz w:val="24"/>
      <w:szCs w:val="24"/>
    </w:rPr>
  </w:style>
  <w:style w:type="paragraph" w:customStyle="1" w:styleId="Style41">
    <w:name w:val="Style41"/>
    <w:basedOn w:val="a"/>
    <w:pPr>
      <w:widowControl w:val="0"/>
      <w:autoSpaceDE w:val="0"/>
      <w:spacing w:after="0" w:line="475" w:lineRule="exact"/>
      <w:ind w:firstLine="173"/>
      <w:jc w:val="both"/>
    </w:pPr>
    <w:rPr>
      <w:rFonts w:ascii="Times New Roman" w:eastAsia="Times New Roman" w:hAnsi="Times New Roman"/>
      <w:sz w:val="24"/>
      <w:szCs w:val="24"/>
    </w:rPr>
  </w:style>
  <w:style w:type="paragraph" w:customStyle="1" w:styleId="HeaderandFooter">
    <w:name w:val="Header and Footer"/>
    <w:basedOn w:val="a"/>
    <w:pPr>
      <w:suppressLineNumbers/>
      <w:tabs>
        <w:tab w:val="center" w:pos="4819"/>
        <w:tab w:val="right" w:pos="9638"/>
      </w:tabs>
    </w:pPr>
  </w:style>
  <w:style w:type="paragraph" w:styleId="af9">
    <w:name w:val="header"/>
    <w:basedOn w:val="a"/>
    <w:pPr>
      <w:tabs>
        <w:tab w:val="center" w:pos="4677"/>
        <w:tab w:val="right" w:pos="9355"/>
      </w:tabs>
    </w:pPr>
    <w:rPr>
      <w:lang w:val="x-none"/>
    </w:rPr>
  </w:style>
  <w:style w:type="paragraph" w:styleId="afa">
    <w:name w:val="footer"/>
    <w:basedOn w:val="a"/>
    <w:uiPriority w:val="99"/>
    <w:pPr>
      <w:tabs>
        <w:tab w:val="center" w:pos="4677"/>
        <w:tab w:val="right" w:pos="9355"/>
      </w:tabs>
    </w:pPr>
    <w:rPr>
      <w:lang w:val="x-none"/>
    </w:rPr>
  </w:style>
  <w:style w:type="paragraph" w:customStyle="1" w:styleId="GOST">
    <w:name w:val="GOST_Обычный"/>
    <w:qFormat/>
    <w:pPr>
      <w:suppressAutoHyphens/>
      <w:spacing w:line="360" w:lineRule="auto"/>
      <w:ind w:firstLine="851"/>
      <w:jc w:val="both"/>
    </w:pPr>
    <w:rPr>
      <w:sz w:val="28"/>
      <w:szCs w:val="28"/>
      <w:lang w:eastAsia="zh-CN"/>
    </w:rPr>
  </w:style>
  <w:style w:type="paragraph" w:customStyle="1" w:styleId="1-11">
    <w:name w:val="Средняя заливка 1 - Акцент 11"/>
    <w:pPr>
      <w:suppressAutoHyphens/>
    </w:pPr>
    <w:rPr>
      <w:sz w:val="22"/>
      <w:szCs w:val="22"/>
      <w:lang w:eastAsia="zh-CN"/>
    </w:rPr>
  </w:style>
  <w:style w:type="paragraph" w:customStyle="1" w:styleId="10">
    <w:name w:val="Заг_1_Д"/>
    <w:basedOn w:val="a"/>
    <w:next w:val="a"/>
    <w:pPr>
      <w:keepNext/>
      <w:keepLines/>
      <w:numPr>
        <w:numId w:val="5"/>
      </w:numPr>
      <w:tabs>
        <w:tab w:val="left" w:pos="1134"/>
      </w:tabs>
      <w:spacing w:before="240" w:after="120" w:line="360" w:lineRule="auto"/>
      <w:ind w:left="0" w:firstLine="709"/>
      <w:jc w:val="both"/>
    </w:pPr>
    <w:rPr>
      <w:rFonts w:ascii="Times New Roman" w:eastAsia="Times New Roman" w:hAnsi="Times New Roman"/>
      <w:b/>
      <w:bCs/>
      <w:sz w:val="28"/>
      <w:szCs w:val="28"/>
    </w:rPr>
  </w:style>
  <w:style w:type="paragraph" w:customStyle="1" w:styleId="2b">
    <w:name w:val="Заг_2_Д"/>
    <w:basedOn w:val="a"/>
    <w:next w:val="a"/>
    <w:pPr>
      <w:keepNext/>
      <w:keepLines/>
      <w:spacing w:before="120" w:after="120"/>
      <w:ind w:firstLine="851"/>
      <w:jc w:val="both"/>
    </w:pPr>
    <w:rPr>
      <w:rFonts w:ascii="Times New Roman" w:eastAsia="Times New Roman" w:hAnsi="Times New Roman"/>
      <w:b/>
      <w:bCs/>
      <w:sz w:val="28"/>
      <w:szCs w:val="28"/>
      <w:lang w:val="x-none"/>
    </w:rPr>
  </w:style>
  <w:style w:type="paragraph" w:customStyle="1" w:styleId="37">
    <w:name w:val="Заг_3_Д"/>
    <w:basedOn w:val="a"/>
    <w:next w:val="a"/>
    <w:pPr>
      <w:keepNext/>
      <w:keepLines/>
      <w:spacing w:after="0"/>
      <w:ind w:firstLine="851"/>
      <w:jc w:val="both"/>
    </w:pPr>
    <w:rPr>
      <w:rFonts w:ascii="Times New Roman" w:hAnsi="Times New Roman"/>
      <w:b/>
      <w:bCs/>
      <w:sz w:val="28"/>
      <w:szCs w:val="28"/>
    </w:rPr>
  </w:style>
  <w:style w:type="paragraph" w:customStyle="1" w:styleId="42">
    <w:name w:val="Заг_4_Д"/>
    <w:basedOn w:val="a"/>
    <w:next w:val="a"/>
    <w:pPr>
      <w:keepNext/>
      <w:keepLines/>
      <w:tabs>
        <w:tab w:val="num" w:pos="1418"/>
      </w:tabs>
      <w:spacing w:before="120" w:after="120" w:line="360" w:lineRule="auto"/>
      <w:ind w:left="1418" w:hanging="850"/>
      <w:jc w:val="both"/>
    </w:pPr>
    <w:rPr>
      <w:rFonts w:ascii="Times New Roman" w:eastAsia="Times New Roman" w:hAnsi="Times New Roman"/>
      <w:b/>
      <w:i/>
      <w:sz w:val="28"/>
      <w:szCs w:val="28"/>
    </w:rPr>
  </w:style>
  <w:style w:type="paragraph" w:customStyle="1" w:styleId="38">
    <w:name w:val="Заголовок №3"/>
    <w:basedOn w:val="a"/>
    <w:pPr>
      <w:widowControl w:val="0"/>
      <w:shd w:val="clear" w:color="auto" w:fill="FFFFFF"/>
      <w:spacing w:before="580" w:after="0" w:line="480" w:lineRule="exact"/>
      <w:ind w:hanging="460"/>
      <w:jc w:val="both"/>
    </w:pPr>
    <w:rPr>
      <w:rFonts w:ascii="Times New Roman" w:eastAsia="Times New Roman" w:hAnsi="Times New Roman"/>
      <w:b/>
      <w:bCs/>
      <w:sz w:val="28"/>
      <w:szCs w:val="28"/>
      <w:lang w:val="x-none"/>
    </w:rPr>
  </w:style>
  <w:style w:type="paragraph" w:styleId="2c">
    <w:name w:val="toc 2"/>
    <w:basedOn w:val="a"/>
    <w:next w:val="a"/>
    <w:uiPriority w:val="39"/>
    <w:pPr>
      <w:tabs>
        <w:tab w:val="right" w:leader="dot" w:pos="9345"/>
      </w:tabs>
      <w:spacing w:after="0"/>
      <w:ind w:left="220"/>
      <w:jc w:val="both"/>
    </w:pPr>
    <w:rPr>
      <w:rFonts w:ascii="Times New Roman" w:hAnsi="Times New Roman"/>
      <w:iCs/>
      <w:sz w:val="28"/>
      <w:szCs w:val="20"/>
    </w:rPr>
  </w:style>
  <w:style w:type="paragraph" w:customStyle="1" w:styleId="81">
    <w:name w:val="Основной текст (8)"/>
    <w:basedOn w:val="a"/>
    <w:pPr>
      <w:widowControl w:val="0"/>
      <w:shd w:val="clear" w:color="auto" w:fill="FFFFFF"/>
      <w:spacing w:before="240" w:after="140" w:line="490" w:lineRule="exact"/>
      <w:jc w:val="center"/>
    </w:pPr>
    <w:rPr>
      <w:rFonts w:ascii="Times New Roman" w:eastAsia="Times New Roman" w:hAnsi="Times New Roman"/>
      <w:b/>
      <w:bCs/>
      <w:i/>
      <w:iCs/>
      <w:sz w:val="28"/>
      <w:szCs w:val="28"/>
      <w:lang w:val="x-none"/>
    </w:rPr>
  </w:style>
  <w:style w:type="paragraph" w:customStyle="1" w:styleId="2d">
    <w:name w:val="Заголовок №2"/>
    <w:basedOn w:val="a"/>
    <w:pPr>
      <w:widowControl w:val="0"/>
      <w:shd w:val="clear" w:color="auto" w:fill="FFFFFF"/>
      <w:spacing w:before="160" w:after="0" w:line="354" w:lineRule="exact"/>
      <w:jc w:val="center"/>
    </w:pPr>
    <w:rPr>
      <w:rFonts w:ascii="Times New Roman" w:eastAsia="Times New Roman" w:hAnsi="Times New Roman"/>
      <w:b/>
      <w:bCs/>
      <w:sz w:val="32"/>
      <w:szCs w:val="32"/>
      <w:lang w:val="x-none"/>
    </w:rPr>
  </w:style>
  <w:style w:type="paragraph" w:customStyle="1" w:styleId="39">
    <w:name w:val="Основной текст (3)"/>
    <w:basedOn w:val="a"/>
    <w:pPr>
      <w:widowControl w:val="0"/>
      <w:shd w:val="clear" w:color="auto" w:fill="FFFFFF"/>
      <w:spacing w:after="160" w:line="317" w:lineRule="exact"/>
      <w:ind w:hanging="460"/>
      <w:jc w:val="center"/>
    </w:pPr>
    <w:rPr>
      <w:rFonts w:ascii="Times New Roman" w:eastAsia="Times New Roman" w:hAnsi="Times New Roman"/>
      <w:b/>
      <w:bCs/>
      <w:sz w:val="28"/>
      <w:szCs w:val="28"/>
      <w:lang w:val="x-none"/>
    </w:rPr>
  </w:style>
  <w:style w:type="paragraph" w:styleId="43">
    <w:name w:val="toc 4"/>
    <w:basedOn w:val="a"/>
    <w:next w:val="a"/>
    <w:pPr>
      <w:spacing w:after="0"/>
      <w:ind w:left="660"/>
    </w:pPr>
    <w:rPr>
      <w:rFonts w:cs="Calibri"/>
      <w:sz w:val="20"/>
      <w:szCs w:val="20"/>
    </w:rPr>
  </w:style>
  <w:style w:type="paragraph" w:customStyle="1" w:styleId="11">
    <w:name w:val="Заг_1_Слайд №"/>
    <w:basedOn w:val="a"/>
    <w:next w:val="a"/>
    <w:pPr>
      <w:keepNext/>
      <w:keepLines/>
      <w:numPr>
        <w:numId w:val="10"/>
      </w:numPr>
      <w:spacing w:before="120" w:after="120" w:line="360" w:lineRule="auto"/>
    </w:pPr>
    <w:rPr>
      <w:rFonts w:ascii="Times New Roman" w:eastAsia="Times New Roman" w:hAnsi="Times New Roman"/>
      <w:b/>
      <w:bCs/>
      <w:i/>
      <w:caps/>
      <w:sz w:val="28"/>
      <w:szCs w:val="32"/>
    </w:rPr>
  </w:style>
  <w:style w:type="paragraph" w:customStyle="1" w:styleId="12">
    <w:name w:val="Стиль1"/>
    <w:basedOn w:val="17"/>
    <w:pPr>
      <w:numPr>
        <w:numId w:val="13"/>
      </w:numPr>
      <w:spacing w:line="360" w:lineRule="auto"/>
      <w:jc w:val="both"/>
    </w:pPr>
    <w:rPr>
      <w:rFonts w:ascii="Times New Roman" w:eastAsia="Calibri" w:hAnsi="Times New Roman" w:cs="Consolas"/>
      <w:b/>
      <w:sz w:val="28"/>
      <w:szCs w:val="21"/>
      <w:lang w:val="ru-RU"/>
    </w:rPr>
  </w:style>
  <w:style w:type="paragraph" w:customStyle="1" w:styleId="100">
    <w:name w:val="Стиль10"/>
    <w:basedOn w:val="GOST"/>
    <w:pPr>
      <w:numPr>
        <w:numId w:val="18"/>
      </w:numPr>
      <w:autoSpaceDE w:val="0"/>
    </w:pPr>
    <w:rPr>
      <w:b/>
    </w:rPr>
  </w:style>
  <w:style w:type="paragraph" w:customStyle="1" w:styleId="110">
    <w:name w:val="Стиль11"/>
    <w:basedOn w:val="100"/>
    <w:pPr>
      <w:numPr>
        <w:numId w:val="24"/>
      </w:numPr>
    </w:pPr>
  </w:style>
  <w:style w:type="paragraph" w:customStyle="1" w:styleId="2">
    <w:name w:val="Стиль2"/>
    <w:basedOn w:val="12"/>
    <w:pPr>
      <w:numPr>
        <w:numId w:val="17"/>
      </w:numPr>
    </w:pPr>
  </w:style>
  <w:style w:type="paragraph" w:customStyle="1" w:styleId="3">
    <w:name w:val="Стиль3"/>
    <w:basedOn w:val="2"/>
    <w:pPr>
      <w:numPr>
        <w:numId w:val="25"/>
      </w:numPr>
    </w:pPr>
  </w:style>
  <w:style w:type="paragraph" w:customStyle="1" w:styleId="4">
    <w:name w:val="Стиль4"/>
    <w:basedOn w:val="3"/>
    <w:pPr>
      <w:numPr>
        <w:numId w:val="4"/>
      </w:numPr>
    </w:pPr>
  </w:style>
  <w:style w:type="paragraph" w:customStyle="1" w:styleId="120">
    <w:name w:val="Стиль12"/>
    <w:basedOn w:val="4"/>
    <w:pPr>
      <w:numPr>
        <w:numId w:val="27"/>
      </w:numPr>
    </w:pPr>
  </w:style>
  <w:style w:type="paragraph" w:customStyle="1" w:styleId="5">
    <w:name w:val="Стиль5"/>
    <w:basedOn w:val="4"/>
    <w:pPr>
      <w:numPr>
        <w:numId w:val="20"/>
      </w:numPr>
    </w:pPr>
  </w:style>
  <w:style w:type="paragraph" w:customStyle="1" w:styleId="6">
    <w:name w:val="Стиль6"/>
    <w:basedOn w:val="5"/>
    <w:pPr>
      <w:numPr>
        <w:numId w:val="21"/>
      </w:numPr>
    </w:pPr>
  </w:style>
  <w:style w:type="paragraph" w:customStyle="1" w:styleId="7">
    <w:name w:val="Стиль7"/>
    <w:basedOn w:val="6"/>
    <w:pPr>
      <w:numPr>
        <w:numId w:val="19"/>
      </w:numPr>
    </w:pPr>
  </w:style>
  <w:style w:type="paragraph" w:customStyle="1" w:styleId="8">
    <w:name w:val="Стиль8"/>
    <w:basedOn w:val="7"/>
    <w:pPr>
      <w:numPr>
        <w:numId w:val="7"/>
      </w:numPr>
    </w:pPr>
  </w:style>
  <w:style w:type="paragraph" w:customStyle="1" w:styleId="9">
    <w:name w:val="Стиль9"/>
    <w:basedOn w:val="8"/>
    <w:pPr>
      <w:numPr>
        <w:numId w:val="26"/>
      </w:numPr>
    </w:pPr>
  </w:style>
  <w:style w:type="paragraph" w:customStyle="1" w:styleId="210">
    <w:name w:val="Основной текст 21"/>
    <w:basedOn w:val="a"/>
    <w:pPr>
      <w:spacing w:after="0" w:line="240" w:lineRule="auto"/>
    </w:pPr>
    <w:rPr>
      <w:rFonts w:ascii="Times New Roman" w:eastAsia="Times New Roman" w:hAnsi="Times New Roman"/>
      <w:b/>
      <w:bCs/>
      <w:sz w:val="24"/>
      <w:szCs w:val="24"/>
    </w:rPr>
  </w:style>
  <w:style w:type="paragraph" w:styleId="50">
    <w:name w:val="toc 5"/>
    <w:basedOn w:val="a"/>
    <w:next w:val="a"/>
    <w:pPr>
      <w:spacing w:after="0"/>
      <w:ind w:left="880"/>
    </w:pPr>
    <w:rPr>
      <w:rFonts w:cs="Calibri"/>
      <w:sz w:val="20"/>
      <w:szCs w:val="20"/>
    </w:rPr>
  </w:style>
  <w:style w:type="paragraph" w:styleId="60">
    <w:name w:val="toc 6"/>
    <w:basedOn w:val="a"/>
    <w:next w:val="a"/>
    <w:pPr>
      <w:spacing w:after="0"/>
      <w:ind w:left="1100"/>
    </w:pPr>
    <w:rPr>
      <w:rFonts w:cs="Calibri"/>
      <w:sz w:val="20"/>
      <w:szCs w:val="20"/>
    </w:rPr>
  </w:style>
  <w:style w:type="paragraph" w:styleId="70">
    <w:name w:val="toc 7"/>
    <w:basedOn w:val="a"/>
    <w:next w:val="a"/>
    <w:pPr>
      <w:spacing w:after="0"/>
      <w:ind w:left="1320"/>
    </w:pPr>
    <w:rPr>
      <w:rFonts w:cs="Calibri"/>
      <w:sz w:val="20"/>
      <w:szCs w:val="20"/>
    </w:rPr>
  </w:style>
  <w:style w:type="paragraph" w:styleId="82">
    <w:name w:val="toc 8"/>
    <w:basedOn w:val="a"/>
    <w:next w:val="a"/>
    <w:pPr>
      <w:spacing w:after="0"/>
      <w:ind w:left="1540"/>
    </w:pPr>
    <w:rPr>
      <w:rFonts w:cs="Calibri"/>
      <w:sz w:val="20"/>
      <w:szCs w:val="20"/>
    </w:rPr>
  </w:style>
  <w:style w:type="paragraph" w:styleId="90">
    <w:name w:val="toc 9"/>
    <w:basedOn w:val="a"/>
    <w:next w:val="a"/>
    <w:pPr>
      <w:spacing w:after="0"/>
      <w:ind w:left="1760"/>
    </w:pPr>
    <w:rPr>
      <w:rFonts w:cs="Calibri"/>
      <w:sz w:val="20"/>
      <w:szCs w:val="20"/>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x-none"/>
    </w:rPr>
  </w:style>
  <w:style w:type="paragraph" w:customStyle="1" w:styleId="Style167">
    <w:name w:val="Style167"/>
    <w:basedOn w:val="a"/>
    <w:pPr>
      <w:widowControl w:val="0"/>
      <w:autoSpaceDE w:val="0"/>
      <w:spacing w:after="0" w:line="240" w:lineRule="auto"/>
    </w:pPr>
    <w:rPr>
      <w:rFonts w:ascii="Times New Roman" w:eastAsia="Times New Roman" w:hAnsi="Times New Roman"/>
      <w:sz w:val="24"/>
      <w:szCs w:val="24"/>
    </w:rPr>
  </w:style>
  <w:style w:type="paragraph" w:customStyle="1" w:styleId="ConsPlusTitle">
    <w:name w:val="ConsPlusTitle"/>
    <w:pPr>
      <w:widowControl w:val="0"/>
      <w:suppressAutoHyphens/>
      <w:autoSpaceDE w:val="0"/>
    </w:pPr>
    <w:rPr>
      <w:rFonts w:ascii="Calibri" w:hAnsi="Calibri" w:cs="Calibri"/>
      <w:b/>
      <w:sz w:val="22"/>
      <w:lang w:eastAsia="zh-CN"/>
    </w:rPr>
  </w:style>
  <w:style w:type="paragraph" w:customStyle="1" w:styleId="-11">
    <w:name w:val="Цветной список - Акцент 11"/>
    <w:basedOn w:val="a"/>
    <w:pPr>
      <w:spacing w:after="160" w:line="256" w:lineRule="auto"/>
      <w:ind w:left="720"/>
      <w:contextualSpacing/>
    </w:pPr>
  </w:style>
  <w:style w:type="paragraph" w:styleId="afb">
    <w:name w:val="List Paragraph"/>
    <w:basedOn w:val="a"/>
    <w:qFormat/>
    <w:pPr>
      <w:ind w:left="720"/>
      <w:contextualSpacing/>
    </w:pPr>
    <w:rPr>
      <w:lang w:val="x-none"/>
    </w:rPr>
  </w:style>
  <w:style w:type="paragraph" w:customStyle="1" w:styleId="19">
    <w:name w:val="Текст примечания1"/>
    <w:basedOn w:val="a"/>
    <w:rPr>
      <w:sz w:val="20"/>
      <w:szCs w:val="20"/>
      <w:lang w:val="x-none"/>
    </w:rPr>
  </w:style>
  <w:style w:type="paragraph" w:styleId="afc">
    <w:name w:val="annotation subject"/>
    <w:basedOn w:val="19"/>
    <w:next w:val="19"/>
    <w:rPr>
      <w:b/>
      <w:bCs/>
    </w:rPr>
  </w:style>
  <w:style w:type="paragraph" w:customStyle="1" w:styleId="131">
    <w:name w:val="Стиль13"/>
    <w:basedOn w:val="2b"/>
    <w:pPr>
      <w:spacing w:before="0" w:after="0"/>
      <w:ind w:firstLine="709"/>
    </w:pPr>
  </w:style>
  <w:style w:type="paragraph" w:customStyle="1" w:styleId="141">
    <w:name w:val="Стиль14"/>
    <w:basedOn w:val="2b"/>
    <w:pPr>
      <w:tabs>
        <w:tab w:val="num" w:pos="1418"/>
      </w:tabs>
      <w:spacing w:before="0" w:after="0"/>
      <w:ind w:left="1702" w:hanging="851"/>
    </w:pPr>
  </w:style>
  <w:style w:type="paragraph" w:styleId="afd">
    <w:name w:val="TOC Heading"/>
    <w:basedOn w:val="1"/>
    <w:next w:val="a"/>
    <w:qFormat/>
    <w:pPr>
      <w:keepNext/>
      <w:keepLines/>
      <w:numPr>
        <w:numId w:val="0"/>
      </w:numPr>
      <w:spacing w:before="480" w:after="0" w:line="276" w:lineRule="auto"/>
      <w:jc w:val="left"/>
    </w:pPr>
    <w:rPr>
      <w:rFonts w:ascii="Cambria" w:eastAsia="Times New Roman" w:hAnsi="Cambria"/>
      <w:bCs/>
      <w:color w:val="365F91"/>
      <w:lang w:val="ru-RU"/>
    </w:rPr>
  </w:style>
  <w:style w:type="paragraph" w:customStyle="1" w:styleId="afe">
    <w:name w:val="Сноска"/>
    <w:basedOn w:val="a"/>
    <w:pPr>
      <w:autoSpaceDE w:val="0"/>
      <w:spacing w:after="0" w:line="192" w:lineRule="auto"/>
      <w:ind w:firstLine="644"/>
      <w:jc w:val="both"/>
      <w:textAlignment w:val="center"/>
    </w:pPr>
    <w:rPr>
      <w:rFonts w:ascii="Times New Roman" w:eastAsia="Batang" w:hAnsi="Times New Roman"/>
      <w:color w:val="000000"/>
      <w:spacing w:val="-2"/>
      <w:sz w:val="19"/>
      <w:szCs w:val="28"/>
      <w:lang w:val="x-none"/>
    </w:rPr>
  </w:style>
  <w:style w:type="paragraph" w:customStyle="1" w:styleId="TableParagraph">
    <w:name w:val="Table Paragraph"/>
    <w:basedOn w:val="a"/>
    <w:pPr>
      <w:widowControl w:val="0"/>
      <w:autoSpaceDE w:val="0"/>
      <w:spacing w:after="0" w:line="240" w:lineRule="auto"/>
    </w:pPr>
    <w:rPr>
      <w:rFonts w:ascii="Times New Roman" w:eastAsia="Times New Roman" w:hAnsi="Times New Roman"/>
    </w:rPr>
  </w:style>
  <w:style w:type="paragraph" w:styleId="aff">
    <w:name w:val="No Spacing"/>
    <w:qFormat/>
    <w:pPr>
      <w:suppressAutoHyphens/>
    </w:pPr>
    <w:rPr>
      <w:rFonts w:ascii="Calibri" w:hAnsi="Calibri"/>
      <w:sz w:val="22"/>
      <w:szCs w:val="22"/>
      <w:lang w:eastAsia="zh-CN"/>
    </w:rPr>
  </w:style>
  <w:style w:type="paragraph" w:customStyle="1" w:styleId="H4">
    <w:name w:val="H4"/>
    <w:basedOn w:val="a"/>
    <w:next w:val="a"/>
    <w:pPr>
      <w:keepNext/>
      <w:spacing w:before="100" w:after="100" w:line="240" w:lineRule="auto"/>
    </w:pPr>
    <w:rPr>
      <w:rFonts w:ascii="Times New Roman" w:eastAsia="Times New Roman" w:hAnsi="Times New Roman"/>
      <w:b/>
      <w:sz w:val="24"/>
      <w:szCs w:val="20"/>
    </w:rPr>
  </w:style>
  <w:style w:type="paragraph" w:customStyle="1" w:styleId="Standard">
    <w:name w:val="Standard"/>
    <w:pPr>
      <w:widowControl w:val="0"/>
      <w:suppressAutoHyphens/>
      <w:textAlignment w:val="baseline"/>
    </w:pPr>
    <w:rPr>
      <w:rFonts w:ascii="Arial" w:eastAsia="Lucida Sans Unicode" w:hAnsi="Arial" w:cs="Tahoma"/>
      <w:kern w:val="2"/>
      <w:sz w:val="21"/>
      <w:szCs w:val="24"/>
      <w:lang w:eastAsia="zh-CN"/>
    </w:rPr>
  </w:style>
  <w:style w:type="paragraph" w:customStyle="1" w:styleId="1a">
    <w:name w:val="Абзац списка1"/>
    <w:basedOn w:val="a"/>
    <w:pPr>
      <w:ind w:left="720"/>
    </w:pPr>
    <w:rPr>
      <w:rFonts w:eastAsia="Times New Roman"/>
    </w:rPr>
  </w:style>
  <w:style w:type="paragraph" w:customStyle="1" w:styleId="TableContents">
    <w:name w:val="Table Contents"/>
    <w:basedOn w:val="a"/>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table" w:styleId="aff0">
    <w:name w:val="Table Grid"/>
    <w:basedOn w:val="a1"/>
    <w:uiPriority w:val="39"/>
    <w:rsid w:val="00A649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ru.wikipedia.org/wiki/&#1041;&#1077;&#1079;&#1086;&#1090;&#1082;&#1072;&#1079;&#1085;&#1086;&#1089;&#1090;&#1100;" TargetMode="External"/><Relationship Id="rId18" Type="http://schemas.openxmlformats.org/officeDocument/2006/relationships/image" Target="media/image3.emf"/><Relationship Id="rId26" Type="http://schemas.openxmlformats.org/officeDocument/2006/relationships/hyperlink" Target="http://ebs.prospekt.org/books"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1.png"/><Relationship Id="rId12" Type="http://schemas.openxmlformats.org/officeDocument/2006/relationships/hyperlink" Target="http://ru.wikipedia.org/wiki/&#1057;&#1074;&#1086;&#1081;&#1089;&#1090;&#1074;&#1086;" TargetMode="External"/><Relationship Id="rId17" Type="http://schemas.openxmlformats.org/officeDocument/2006/relationships/hyperlink" Target="http://ru.wikipedia.org/wiki/&#1057;&#1074;&#1086;&#1081;&#1089;&#1090;&#1074;&#1086;" TargetMode="External"/><Relationship Id="rId25" Type="http://schemas.openxmlformats.org/officeDocument/2006/relationships/hyperlink" Target="http://biblioclub.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1057;&#1086;&#1093;&#1088;&#1072;&#1085;&#1103;&#1077;&#1084;&#1086;&#1089;&#1090;&#1100;" TargetMode="External"/><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1069;&#1082;&#1089;&#1087;&#1083;&#1091;&#1072;&#1090;&#1072;&#1094;&#1080;&#1103;" TargetMode="External"/><Relationship Id="rId24" Type="http://schemas.openxmlformats.org/officeDocument/2006/relationships/hyperlink" Target="http://elibrary.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ru.wikipedia.org/wiki/&#1056;&#1077;&#1084;&#1086;&#1085;&#1090;&#1086;&#1087;&#1088;&#1080;&#1075;&#1086;&#1076;&#1085;&#1086;&#1089;&#1090;&#1100;" TargetMode="External"/><Relationship Id="rId23" Type="http://schemas.openxmlformats.org/officeDocument/2006/relationships/hyperlink" Target="http://elib/fa/ru/" TargetMode="External"/><Relationship Id="rId28" Type="http://schemas.openxmlformats.org/officeDocument/2006/relationships/header" Target="header1.xml"/><Relationship Id="rId10" Type="http://schemas.openxmlformats.org/officeDocument/2006/relationships/hyperlink" Target="http://ru.wikipedia.org/wiki/&#1054;&#1073;&#1098;&#1077;&#1082;&#1090;" TargetMode="Externa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ru.wikipedia.org/wiki/&#1057;&#1074;&#1086;&#1081;&#1089;&#1090;&#1074;&#1086;" TargetMode="External"/><Relationship Id="rId14" Type="http://schemas.openxmlformats.org/officeDocument/2006/relationships/hyperlink" Target="http://ru.wikipedia.org/wiki/&#1044;&#1086;&#1083;&#1075;&#1086;&#1074;&#1077;&#1095;&#1085;&#1086;&#1089;&#1090;&#1100;" TargetMode="External"/><Relationship Id="rId22" Type="http://schemas.openxmlformats.org/officeDocument/2006/relationships/image" Target="media/image7.png"/><Relationship Id="rId27" Type="http://schemas.openxmlformats.org/officeDocument/2006/relationships/hyperlink" Target="http://www.skrin.ru/"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41</Pages>
  <Words>11788</Words>
  <Characters>67195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78826</CharactersWithSpaces>
  <SharedDoc>false</SharedDoc>
  <HLinks>
    <vt:vector size="186" baseType="variant">
      <vt:variant>
        <vt:i4>1638409</vt:i4>
      </vt:variant>
      <vt:variant>
        <vt:i4>99</vt:i4>
      </vt:variant>
      <vt:variant>
        <vt:i4>0</vt:i4>
      </vt:variant>
      <vt:variant>
        <vt:i4>5</vt:i4>
      </vt:variant>
      <vt:variant>
        <vt:lpwstr>http://www.skrin.ru/</vt:lpwstr>
      </vt:variant>
      <vt:variant>
        <vt:lpwstr/>
      </vt:variant>
      <vt:variant>
        <vt:i4>3407931</vt:i4>
      </vt:variant>
      <vt:variant>
        <vt:i4>96</vt:i4>
      </vt:variant>
      <vt:variant>
        <vt:i4>0</vt:i4>
      </vt:variant>
      <vt:variant>
        <vt:i4>5</vt:i4>
      </vt:variant>
      <vt:variant>
        <vt:lpwstr>http://elib/fa/ru/</vt:lpwstr>
      </vt:variant>
      <vt:variant>
        <vt:lpwstr/>
      </vt:variant>
      <vt:variant>
        <vt:i4>1376276</vt:i4>
      </vt:variant>
      <vt:variant>
        <vt:i4>93</vt:i4>
      </vt:variant>
      <vt:variant>
        <vt:i4>0</vt:i4>
      </vt:variant>
      <vt:variant>
        <vt:i4>5</vt:i4>
      </vt:variant>
      <vt:variant>
        <vt:lpwstr>https://biblio-online.ru/bcode/441351</vt:lpwstr>
      </vt:variant>
      <vt:variant>
        <vt:lpwstr/>
      </vt:variant>
      <vt:variant>
        <vt:i4>4784147</vt:i4>
      </vt:variant>
      <vt:variant>
        <vt:i4>90</vt:i4>
      </vt:variant>
      <vt:variant>
        <vt:i4>0</vt:i4>
      </vt:variant>
      <vt:variant>
        <vt:i4>5</vt:i4>
      </vt:variant>
      <vt:variant>
        <vt:lpwstr>https://www.biblio-online.ru/bcode/434359</vt:lpwstr>
      </vt:variant>
      <vt:variant>
        <vt:lpwstr/>
      </vt:variant>
      <vt:variant>
        <vt:i4>2097200</vt:i4>
      </vt:variant>
      <vt:variant>
        <vt:i4>87</vt:i4>
      </vt:variant>
      <vt:variant>
        <vt:i4>0</vt:i4>
      </vt:variant>
      <vt:variant>
        <vt:i4>5</vt:i4>
      </vt:variant>
      <vt:variant>
        <vt:lpwstr>https://www.book.ru/book/929657</vt:lpwstr>
      </vt:variant>
      <vt:variant>
        <vt:lpwstr/>
      </vt:variant>
      <vt:variant>
        <vt:i4>2687012</vt:i4>
      </vt:variant>
      <vt:variant>
        <vt:i4>84</vt:i4>
      </vt:variant>
      <vt:variant>
        <vt:i4>0</vt:i4>
      </vt:variant>
      <vt:variant>
        <vt:i4>5</vt:i4>
      </vt:variant>
      <vt:variant>
        <vt:lpwstr>https://znanium.com/catalog/document?id=371348</vt:lpwstr>
      </vt:variant>
      <vt:variant>
        <vt:lpwstr/>
      </vt:variant>
      <vt:variant>
        <vt:i4>263271</vt:i4>
      </vt:variant>
      <vt:variant>
        <vt:i4>75</vt:i4>
      </vt:variant>
      <vt:variant>
        <vt:i4>0</vt:i4>
      </vt:variant>
      <vt:variant>
        <vt:i4>5</vt:i4>
      </vt:variant>
      <vt:variant>
        <vt:lpwstr>http://ru.wikipedia.org/wiki/Свойство</vt:lpwstr>
      </vt:variant>
      <vt:variant>
        <vt:lpwstr/>
      </vt:variant>
      <vt:variant>
        <vt:i4>71434276</vt:i4>
      </vt:variant>
      <vt:variant>
        <vt:i4>72</vt:i4>
      </vt:variant>
      <vt:variant>
        <vt:i4>0</vt:i4>
      </vt:variant>
      <vt:variant>
        <vt:i4>5</vt:i4>
      </vt:variant>
      <vt:variant>
        <vt:lpwstr>http://ru.wikipedia.org/wiki/Сохраняемость</vt:lpwstr>
      </vt:variant>
      <vt:variant>
        <vt:lpwstr/>
      </vt:variant>
      <vt:variant>
        <vt:i4>72089634</vt:i4>
      </vt:variant>
      <vt:variant>
        <vt:i4>69</vt:i4>
      </vt:variant>
      <vt:variant>
        <vt:i4>0</vt:i4>
      </vt:variant>
      <vt:variant>
        <vt:i4>5</vt:i4>
      </vt:variant>
      <vt:variant>
        <vt:lpwstr>http://ru.wikipedia.org/wiki/Ремонтопригодность</vt:lpwstr>
      </vt:variant>
      <vt:variant>
        <vt:lpwstr/>
      </vt:variant>
      <vt:variant>
        <vt:i4>71041066</vt:i4>
      </vt:variant>
      <vt:variant>
        <vt:i4>66</vt:i4>
      </vt:variant>
      <vt:variant>
        <vt:i4>0</vt:i4>
      </vt:variant>
      <vt:variant>
        <vt:i4>5</vt:i4>
      </vt:variant>
      <vt:variant>
        <vt:lpwstr>http://ru.wikipedia.org/wiki/Долговечность</vt:lpwstr>
      </vt:variant>
      <vt:variant>
        <vt:lpwstr/>
      </vt:variant>
      <vt:variant>
        <vt:i4>72089684</vt:i4>
      </vt:variant>
      <vt:variant>
        <vt:i4>63</vt:i4>
      </vt:variant>
      <vt:variant>
        <vt:i4>0</vt:i4>
      </vt:variant>
      <vt:variant>
        <vt:i4>5</vt:i4>
      </vt:variant>
      <vt:variant>
        <vt:lpwstr>http://ru.wikipedia.org/wiki/Безотказность</vt:lpwstr>
      </vt:variant>
      <vt:variant>
        <vt:lpwstr/>
      </vt:variant>
      <vt:variant>
        <vt:i4>263271</vt:i4>
      </vt:variant>
      <vt:variant>
        <vt:i4>60</vt:i4>
      </vt:variant>
      <vt:variant>
        <vt:i4>0</vt:i4>
      </vt:variant>
      <vt:variant>
        <vt:i4>5</vt:i4>
      </vt:variant>
      <vt:variant>
        <vt:lpwstr>http://ru.wikipedia.org/wiki/Свойство</vt:lpwstr>
      </vt:variant>
      <vt:variant>
        <vt:lpwstr/>
      </vt:variant>
      <vt:variant>
        <vt:i4>459884</vt:i4>
      </vt:variant>
      <vt:variant>
        <vt:i4>57</vt:i4>
      </vt:variant>
      <vt:variant>
        <vt:i4>0</vt:i4>
      </vt:variant>
      <vt:variant>
        <vt:i4>5</vt:i4>
      </vt:variant>
      <vt:variant>
        <vt:lpwstr>http://ru.wikipedia.org/wiki/Эксплуатация</vt:lpwstr>
      </vt:variant>
      <vt:variant>
        <vt:lpwstr/>
      </vt:variant>
      <vt:variant>
        <vt:i4>71696426</vt:i4>
      </vt:variant>
      <vt:variant>
        <vt:i4>54</vt:i4>
      </vt:variant>
      <vt:variant>
        <vt:i4>0</vt:i4>
      </vt:variant>
      <vt:variant>
        <vt:i4>5</vt:i4>
      </vt:variant>
      <vt:variant>
        <vt:lpwstr>http://ru.wikipedia.org/wiki/Объект</vt:lpwstr>
      </vt:variant>
      <vt:variant>
        <vt:lpwstr/>
      </vt:variant>
      <vt:variant>
        <vt:i4>263271</vt:i4>
      </vt:variant>
      <vt:variant>
        <vt:i4>51</vt:i4>
      </vt:variant>
      <vt:variant>
        <vt:i4>0</vt:i4>
      </vt:variant>
      <vt:variant>
        <vt:i4>5</vt:i4>
      </vt:variant>
      <vt:variant>
        <vt:lpwstr>http://ru.wikipedia.org/wiki/Свойство</vt:lpwstr>
      </vt:variant>
      <vt:variant>
        <vt:lpwstr/>
      </vt:variant>
      <vt:variant>
        <vt:i4>8061007</vt:i4>
      </vt:variant>
      <vt:variant>
        <vt:i4>47</vt:i4>
      </vt:variant>
      <vt:variant>
        <vt:i4>0</vt:i4>
      </vt:variant>
      <vt:variant>
        <vt:i4>5</vt:i4>
      </vt:variant>
      <vt:variant>
        <vt:lpwstr/>
      </vt:variant>
      <vt:variant>
        <vt:lpwstr>__RefHeading___Toc89622580</vt:lpwstr>
      </vt:variant>
      <vt:variant>
        <vt:i4>7471168</vt:i4>
      </vt:variant>
      <vt:variant>
        <vt:i4>44</vt:i4>
      </vt:variant>
      <vt:variant>
        <vt:i4>0</vt:i4>
      </vt:variant>
      <vt:variant>
        <vt:i4>5</vt:i4>
      </vt:variant>
      <vt:variant>
        <vt:lpwstr/>
      </vt:variant>
      <vt:variant>
        <vt:lpwstr>__RefHeading___Toc89622579</vt:lpwstr>
      </vt:variant>
      <vt:variant>
        <vt:i4>7536704</vt:i4>
      </vt:variant>
      <vt:variant>
        <vt:i4>41</vt:i4>
      </vt:variant>
      <vt:variant>
        <vt:i4>0</vt:i4>
      </vt:variant>
      <vt:variant>
        <vt:i4>5</vt:i4>
      </vt:variant>
      <vt:variant>
        <vt:lpwstr/>
      </vt:variant>
      <vt:variant>
        <vt:lpwstr>__RefHeading___Toc89622578</vt:lpwstr>
      </vt:variant>
      <vt:variant>
        <vt:i4>2818171</vt:i4>
      </vt:variant>
      <vt:variant>
        <vt:i4>38</vt:i4>
      </vt:variant>
      <vt:variant>
        <vt:i4>0</vt:i4>
      </vt:variant>
      <vt:variant>
        <vt:i4>5</vt:i4>
      </vt:variant>
      <vt:variant>
        <vt:lpwstr/>
      </vt:variant>
      <vt:variant>
        <vt:lpwstr>__RefHeading___Toc27229_473983693</vt:lpwstr>
      </vt:variant>
      <vt:variant>
        <vt:i4>2818165</vt:i4>
      </vt:variant>
      <vt:variant>
        <vt:i4>35</vt:i4>
      </vt:variant>
      <vt:variant>
        <vt:i4>0</vt:i4>
      </vt:variant>
      <vt:variant>
        <vt:i4>5</vt:i4>
      </vt:variant>
      <vt:variant>
        <vt:lpwstr/>
      </vt:variant>
      <vt:variant>
        <vt:lpwstr>__RefHeading___Toc27227_473983693</vt:lpwstr>
      </vt:variant>
      <vt:variant>
        <vt:i4>8323136</vt:i4>
      </vt:variant>
      <vt:variant>
        <vt:i4>32</vt:i4>
      </vt:variant>
      <vt:variant>
        <vt:i4>0</vt:i4>
      </vt:variant>
      <vt:variant>
        <vt:i4>5</vt:i4>
      </vt:variant>
      <vt:variant>
        <vt:lpwstr/>
      </vt:variant>
      <vt:variant>
        <vt:lpwstr>__RefHeading___Toc89622574</vt:lpwstr>
      </vt:variant>
      <vt:variant>
        <vt:i4>7864384</vt:i4>
      </vt:variant>
      <vt:variant>
        <vt:i4>29</vt:i4>
      </vt:variant>
      <vt:variant>
        <vt:i4>0</vt:i4>
      </vt:variant>
      <vt:variant>
        <vt:i4>5</vt:i4>
      </vt:variant>
      <vt:variant>
        <vt:lpwstr/>
      </vt:variant>
      <vt:variant>
        <vt:lpwstr>__RefHeading___Toc89622573</vt:lpwstr>
      </vt:variant>
      <vt:variant>
        <vt:i4>7929920</vt:i4>
      </vt:variant>
      <vt:variant>
        <vt:i4>26</vt:i4>
      </vt:variant>
      <vt:variant>
        <vt:i4>0</vt:i4>
      </vt:variant>
      <vt:variant>
        <vt:i4>5</vt:i4>
      </vt:variant>
      <vt:variant>
        <vt:lpwstr/>
      </vt:variant>
      <vt:variant>
        <vt:lpwstr>__RefHeading___Toc89622572</vt:lpwstr>
      </vt:variant>
      <vt:variant>
        <vt:i4>2818167</vt:i4>
      </vt:variant>
      <vt:variant>
        <vt:i4>23</vt:i4>
      </vt:variant>
      <vt:variant>
        <vt:i4>0</vt:i4>
      </vt:variant>
      <vt:variant>
        <vt:i4>5</vt:i4>
      </vt:variant>
      <vt:variant>
        <vt:lpwstr/>
      </vt:variant>
      <vt:variant>
        <vt:lpwstr>__RefHeading___Toc27225_473983693</vt:lpwstr>
      </vt:variant>
      <vt:variant>
        <vt:i4>2818161</vt:i4>
      </vt:variant>
      <vt:variant>
        <vt:i4>20</vt:i4>
      </vt:variant>
      <vt:variant>
        <vt:i4>0</vt:i4>
      </vt:variant>
      <vt:variant>
        <vt:i4>5</vt:i4>
      </vt:variant>
      <vt:variant>
        <vt:lpwstr/>
      </vt:variant>
      <vt:variant>
        <vt:lpwstr>__RefHeading___Toc27223_473983693</vt:lpwstr>
      </vt:variant>
      <vt:variant>
        <vt:i4>7471169</vt:i4>
      </vt:variant>
      <vt:variant>
        <vt:i4>17</vt:i4>
      </vt:variant>
      <vt:variant>
        <vt:i4>0</vt:i4>
      </vt:variant>
      <vt:variant>
        <vt:i4>5</vt:i4>
      </vt:variant>
      <vt:variant>
        <vt:lpwstr/>
      </vt:variant>
      <vt:variant>
        <vt:lpwstr>__RefHeading___Toc89622569</vt:lpwstr>
      </vt:variant>
      <vt:variant>
        <vt:i4>2818163</vt:i4>
      </vt:variant>
      <vt:variant>
        <vt:i4>14</vt:i4>
      </vt:variant>
      <vt:variant>
        <vt:i4>0</vt:i4>
      </vt:variant>
      <vt:variant>
        <vt:i4>5</vt:i4>
      </vt:variant>
      <vt:variant>
        <vt:lpwstr/>
      </vt:variant>
      <vt:variant>
        <vt:lpwstr>__RefHeading___Toc27221_473983693</vt:lpwstr>
      </vt:variant>
      <vt:variant>
        <vt:i4>8126529</vt:i4>
      </vt:variant>
      <vt:variant>
        <vt:i4>11</vt:i4>
      </vt:variant>
      <vt:variant>
        <vt:i4>0</vt:i4>
      </vt:variant>
      <vt:variant>
        <vt:i4>5</vt:i4>
      </vt:variant>
      <vt:variant>
        <vt:lpwstr/>
      </vt:variant>
      <vt:variant>
        <vt:lpwstr>__RefHeading___Toc89622567</vt:lpwstr>
      </vt:variant>
      <vt:variant>
        <vt:i4>2621557</vt:i4>
      </vt:variant>
      <vt:variant>
        <vt:i4>8</vt:i4>
      </vt:variant>
      <vt:variant>
        <vt:i4>0</vt:i4>
      </vt:variant>
      <vt:variant>
        <vt:i4>5</vt:i4>
      </vt:variant>
      <vt:variant>
        <vt:lpwstr/>
      </vt:variant>
      <vt:variant>
        <vt:lpwstr>__RefHeading___Toc27217_473983693</vt:lpwstr>
      </vt:variant>
      <vt:variant>
        <vt:i4>2621553</vt:i4>
      </vt:variant>
      <vt:variant>
        <vt:i4>5</vt:i4>
      </vt:variant>
      <vt:variant>
        <vt:i4>0</vt:i4>
      </vt:variant>
      <vt:variant>
        <vt:i4>5</vt:i4>
      </vt:variant>
      <vt:variant>
        <vt:lpwstr/>
      </vt:variant>
      <vt:variant>
        <vt:lpwstr>__RefHeading___Toc27213_473983693</vt:lpwstr>
      </vt:variant>
      <vt:variant>
        <vt:i4>8323137</vt:i4>
      </vt:variant>
      <vt:variant>
        <vt:i4>2</vt:i4>
      </vt:variant>
      <vt:variant>
        <vt:i4>0</vt:i4>
      </vt:variant>
      <vt:variant>
        <vt:i4>5</vt:i4>
      </vt:variant>
      <vt:variant>
        <vt:lpwstr/>
      </vt:variant>
      <vt:variant>
        <vt:lpwstr>__RefHeading___Toc89622564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cp:lastModifiedBy>Соколова Елена Вячеславовна</cp:lastModifiedBy>
  <cp:revision>5</cp:revision>
  <cp:lastPrinted>2023-01-31T13:47:00Z</cp:lastPrinted>
  <dcterms:created xsi:type="dcterms:W3CDTF">2023-01-23T13:34:00Z</dcterms:created>
  <dcterms:modified xsi:type="dcterms:W3CDTF">2023-01-31T13:48:00Z</dcterms:modified>
</cp:coreProperties>
</file>